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B7" w:rsidRDefault="00DC04B7">
      <w:pPr>
        <w:pStyle w:val="ConsPlusTitlePage"/>
      </w:pPr>
      <w:bookmarkStart w:id="0" w:name="_GoBack"/>
      <w:bookmarkEnd w:id="0"/>
      <w:r>
        <w:br/>
      </w:r>
    </w:p>
    <w:p w:rsidR="00DC04B7" w:rsidRDefault="00DC04B7">
      <w:pPr>
        <w:pStyle w:val="ConsPlusNormal"/>
        <w:jc w:val="both"/>
        <w:outlineLvl w:val="0"/>
      </w:pPr>
    </w:p>
    <w:p w:rsidR="00DC04B7" w:rsidRDefault="00DC04B7">
      <w:pPr>
        <w:pStyle w:val="ConsPlusTitle"/>
        <w:jc w:val="center"/>
        <w:outlineLvl w:val="0"/>
      </w:pPr>
      <w:r>
        <w:t>ВЕРХОВНЫЙ СУД РЕСПУБЛИКИ АБХАЗИЯ</w:t>
      </w:r>
    </w:p>
    <w:p w:rsidR="00DC04B7" w:rsidRDefault="00DC04B7">
      <w:pPr>
        <w:pStyle w:val="ConsPlusTitle"/>
        <w:jc w:val="both"/>
      </w:pPr>
    </w:p>
    <w:p w:rsidR="00DC04B7" w:rsidRDefault="00DC04B7">
      <w:pPr>
        <w:pStyle w:val="ConsPlusTitle"/>
        <w:jc w:val="center"/>
      </w:pPr>
      <w:r>
        <w:t>ПРИКАЗ</w:t>
      </w:r>
    </w:p>
    <w:p w:rsidR="00DC04B7" w:rsidRDefault="00DC04B7">
      <w:pPr>
        <w:pStyle w:val="ConsPlusTitle"/>
        <w:jc w:val="center"/>
      </w:pPr>
      <w:r>
        <w:t>от 04 сентября 2023 г. N 323</w:t>
      </w:r>
    </w:p>
    <w:p w:rsidR="00DC04B7" w:rsidRDefault="00DC04B7">
      <w:pPr>
        <w:pStyle w:val="ConsPlusTitle"/>
        <w:jc w:val="both"/>
      </w:pPr>
    </w:p>
    <w:p w:rsidR="00DC04B7" w:rsidRDefault="00DC04B7">
      <w:pPr>
        <w:pStyle w:val="ConsPlusTitle"/>
        <w:jc w:val="center"/>
      </w:pPr>
      <w:r>
        <w:t>ОБ УТВЕРЖДЕНИИ ПОЛОЖЕНИЯ О ВЕДЕНИИ ЛИЧНЫХ ДЕЛ СУДЕЙ,</w:t>
      </w:r>
    </w:p>
    <w:p w:rsidR="00DC04B7" w:rsidRDefault="00DC04B7">
      <w:pPr>
        <w:pStyle w:val="ConsPlusTitle"/>
        <w:jc w:val="center"/>
      </w:pPr>
      <w:r>
        <w:t>РАБОТНИКОВ АППАРАТОВ И ТЕХНИЧЕСКОГО ПЕРСОНАЛА</w:t>
      </w:r>
    </w:p>
    <w:p w:rsidR="00DC04B7" w:rsidRDefault="00DC04B7">
      <w:pPr>
        <w:pStyle w:val="ConsPlusTitle"/>
        <w:jc w:val="center"/>
      </w:pPr>
      <w:r>
        <w:t>СУДОВ ОБЩЕЙ ЮРИСДИКЦИИ РЕСПУБЛИКИ АБХАЗИЯ"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ind w:firstLine="540"/>
        <w:jc w:val="both"/>
      </w:pPr>
      <w:r>
        <w:t xml:space="preserve">В соответствии </w:t>
      </w:r>
      <w:hyperlink r:id="rId4">
        <w:r>
          <w:rPr>
            <w:color w:val="0000FF"/>
          </w:rPr>
          <w:t>со статьей 66</w:t>
        </w:r>
      </w:hyperlink>
      <w:r>
        <w:t xml:space="preserve"> Конституционного закона Республики Абхазия от 15 июня 2015 года, N 3784-c-V "О судебной власти", </w:t>
      </w:r>
      <w:hyperlink r:id="rId5">
        <w:r>
          <w:rPr>
            <w:color w:val="0000FF"/>
          </w:rPr>
          <w:t>статьями 67</w:t>
        </w:r>
      </w:hyperlink>
      <w:r>
        <w:t xml:space="preserve"> - </w:t>
      </w:r>
      <w:hyperlink r:id="rId6">
        <w:r>
          <w:rPr>
            <w:color w:val="0000FF"/>
          </w:rPr>
          <w:t>70</w:t>
        </w:r>
      </w:hyperlink>
      <w:r>
        <w:t xml:space="preserve"> Трудового кодекса Республики Абхазия, приказываю: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>
        <w:r>
          <w:rPr>
            <w:color w:val="0000FF"/>
          </w:rPr>
          <w:t>Положение</w:t>
        </w:r>
      </w:hyperlink>
      <w:r>
        <w:t xml:space="preserve"> о ведении личных дел судей, работников аппаратов и технического персонала судов общей юрисдикции Республики Абхазия (прилагается).</w:t>
      </w:r>
    </w:p>
    <w:p w:rsidR="00DC04B7" w:rsidRDefault="00DC04B7">
      <w:pPr>
        <w:pStyle w:val="ConsPlusNormal"/>
        <w:spacing w:before="220"/>
        <w:ind w:firstLine="540"/>
        <w:jc w:val="both"/>
      </w:pPr>
      <w:bookmarkStart w:id="1" w:name="P12"/>
      <w:bookmarkEnd w:id="1"/>
      <w:r>
        <w:t>2. Возложить: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- ведение личных дел и обработку персональных данных судей, работников аппарата и технического персонала Верховного суда Республики Абхазия - на специалиста по кадровой работе отдела делопроизводства аппарата Верховного суда Республики Абхазия </w:t>
      </w:r>
      <w:proofErr w:type="spellStart"/>
      <w:r>
        <w:t>Квициния</w:t>
      </w:r>
      <w:proofErr w:type="spellEnd"/>
      <w:r>
        <w:t xml:space="preserve"> И.В.;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- ведение личных дел и обработку персональных данных судей Военного суда, районных судов Республики Абхазия - на специалиста по кадровой работе отдела делопроизводства аппарата Верховного суда Республики Абхазия </w:t>
      </w:r>
      <w:proofErr w:type="spellStart"/>
      <w:r>
        <w:t>Джинджолия</w:t>
      </w:r>
      <w:proofErr w:type="spellEnd"/>
      <w:r>
        <w:t xml:space="preserve"> С.Л.;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- организацию работ и контроль за соблюдением установленных требований по защите персональных данных судей судов общей юрисдикции, работников аппарата и технического персонала Верховного суда Республики Абхазия - на начальника отдела делопроизводства аппарата Верховного суда Республики Абхазия </w:t>
      </w:r>
      <w:proofErr w:type="spellStart"/>
      <w:r>
        <w:t>Квициния</w:t>
      </w:r>
      <w:proofErr w:type="spellEnd"/>
      <w:r>
        <w:t xml:space="preserve"> А.В.</w:t>
      </w:r>
    </w:p>
    <w:p w:rsidR="00DC04B7" w:rsidRDefault="00DC04B7">
      <w:pPr>
        <w:pStyle w:val="ConsPlusNormal"/>
        <w:spacing w:before="220"/>
        <w:ind w:firstLine="540"/>
        <w:jc w:val="both"/>
      </w:pPr>
      <w:bookmarkStart w:id="2" w:name="P16"/>
      <w:bookmarkEnd w:id="2"/>
      <w:r>
        <w:t>3. Председателям Военного суда и районных судов Республики Абхазия: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в срок до 10 сентября 2023 года соответствующим приказом определить работника аппарата суда, уполномоченного на ведение личных дел и обработку персональных данных работников аппаратов и технического персонала и по контролю за соблюдением требований по защите персональных данных работников аппарата и технического персонала;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направить копии соответствующих приказов в Верховный суд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4. Лицам, указанным в </w:t>
      </w:r>
      <w:hyperlink w:anchor="P12">
        <w:r>
          <w:rPr>
            <w:color w:val="0000FF"/>
          </w:rPr>
          <w:t>пунктах 2</w:t>
        </w:r>
      </w:hyperlink>
      <w:r>
        <w:t xml:space="preserve"> и </w:t>
      </w:r>
      <w:hyperlink w:anchor="P16">
        <w:r>
          <w:rPr>
            <w:color w:val="0000FF"/>
          </w:rPr>
          <w:t>3</w:t>
        </w:r>
      </w:hyperlink>
      <w:r>
        <w:t xml:space="preserve"> настоящего Приказа, в срок до 10 октября 2023 года привести в соответствии с требованиями настоящего Приказа личные дела судей, работников аппаратов и технического персонала судов общей юрисдикции.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5. Лица, указанные в </w:t>
      </w:r>
      <w:hyperlink w:anchor="P12">
        <w:r>
          <w:rPr>
            <w:color w:val="0000FF"/>
          </w:rPr>
          <w:t>пунктах 2</w:t>
        </w:r>
      </w:hyperlink>
      <w:r>
        <w:t xml:space="preserve"> и </w:t>
      </w:r>
      <w:hyperlink w:anchor="P16">
        <w:r>
          <w:rPr>
            <w:color w:val="0000FF"/>
          </w:rPr>
          <w:t>3</w:t>
        </w:r>
      </w:hyperlink>
      <w:r>
        <w:t xml:space="preserve"> настоящего Приказа, несут предусмотренную законодательством Республики Абхазия ответственность за сохранность персональных данных.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6. Копию настоящего Приказа направить в отдел делопроизводства аппарата Верховного суда Республики Абхазия, в Военный суд и районные суды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7. Председателям Военного суда и районных судов Республики Абхазия ознакомить с настоящим Приказом судей, работников аппаратов и технический персонал соответствующих судов общей юрисдикции.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lastRenderedPageBreak/>
        <w:t xml:space="preserve">8. </w:t>
      </w:r>
      <w:proofErr w:type="spellStart"/>
      <w:r>
        <w:t>Квициния</w:t>
      </w:r>
      <w:proofErr w:type="spellEnd"/>
      <w:r>
        <w:t xml:space="preserve"> И.В.: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ознакомить с настоящим Приказом судей, работников аппаратов и технический персонал Верховного суда Республики Абхазия;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уведомить судей, работников аппаратов и технический персонал Верховного суда Республики Абхазия о необходимости предоставить недостающие в личных делах документы и об обязанности сообщать в течение 10 (десяти) рабочих дней о всех изменениях, произошедших в персональных данных (смене фамилии, изменении места жительства и т.д.) и семейного положения.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9. </w:t>
      </w:r>
      <w:proofErr w:type="spellStart"/>
      <w:r>
        <w:t>Джинджолия</w:t>
      </w:r>
      <w:proofErr w:type="spellEnd"/>
      <w:r>
        <w:t xml:space="preserve"> С.Л.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ознакомить с настоящим Приказом судей Военного суда и районных судов Республики Абхазия;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уведомить судей Военного суда и районных судов Республики Абхазия о необходимости предоставить недостающие в личных делах документы и об обязанности сообщать в течение 10 (десяти) рабочих дней о всех изменениях, произошедших в персональных данных (смене фамилии, изменении места жительства и т.д.) и семейного положения.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10. </w:t>
      </w:r>
      <w:proofErr w:type="spellStart"/>
      <w:r>
        <w:t>Квициния</w:t>
      </w:r>
      <w:proofErr w:type="spellEnd"/>
      <w:r>
        <w:t xml:space="preserve"> А.В. организовать ведение учета и выдачу съемных электронных носителей информации (USB-накопителей) специалистам по кадровой работе отдела делопроизводства аппарата Верховного суда Республики Абхазия и Председателям Военного суда и районных судов для хранения и работы с персональными данными.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11. Контроль за исполнением настоящего Приказа возложить на </w:t>
      </w:r>
      <w:proofErr w:type="spellStart"/>
      <w:r>
        <w:t>Квициния</w:t>
      </w:r>
      <w:proofErr w:type="spellEnd"/>
      <w:r>
        <w:t xml:space="preserve"> А.В.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12. Ввести в действие настоящий Приказ с 1 сентября 2023 года.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13.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Верховного суда Республики Абхазия от 20.11.2018 г., N 208 "Об утверждении Инструкции о порядке обработки и защиты персональных данных судей и работников аппарата Верховного суда, районных, городского и Военного суда Республики Абхазия".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right"/>
      </w:pPr>
      <w:r>
        <w:t>Председатель</w:t>
      </w:r>
    </w:p>
    <w:p w:rsidR="00DC04B7" w:rsidRDefault="00DC04B7">
      <w:pPr>
        <w:pStyle w:val="ConsPlusNormal"/>
        <w:jc w:val="right"/>
      </w:pPr>
      <w:r>
        <w:t>С. БУТБА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right"/>
        <w:outlineLvl w:val="0"/>
      </w:pPr>
      <w:r>
        <w:t>Приложение к</w:t>
      </w:r>
    </w:p>
    <w:p w:rsidR="00DC04B7" w:rsidRDefault="00DC04B7">
      <w:pPr>
        <w:pStyle w:val="ConsPlusNormal"/>
        <w:jc w:val="right"/>
      </w:pPr>
      <w:r>
        <w:t>Приказу Председателя Верховного суда Республики Абхазия</w:t>
      </w:r>
    </w:p>
    <w:p w:rsidR="00DC04B7" w:rsidRDefault="00DC04B7">
      <w:pPr>
        <w:pStyle w:val="ConsPlusNormal"/>
        <w:jc w:val="right"/>
      </w:pPr>
      <w:r>
        <w:t>от 04 сентября 2023 г., N 323 "Об утверждении Положения</w:t>
      </w:r>
    </w:p>
    <w:p w:rsidR="00DC04B7" w:rsidRDefault="00DC04B7">
      <w:pPr>
        <w:pStyle w:val="ConsPlusNormal"/>
        <w:jc w:val="right"/>
      </w:pPr>
      <w:r>
        <w:t>о ведении личных дел судей, работников аппаратов</w:t>
      </w:r>
    </w:p>
    <w:p w:rsidR="00DC04B7" w:rsidRDefault="00DC04B7">
      <w:pPr>
        <w:pStyle w:val="ConsPlusNormal"/>
        <w:jc w:val="right"/>
      </w:pPr>
      <w:r>
        <w:t>и технического персонала судов общей юрисдикции Республики Абхазия"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</w:pPr>
      <w:bookmarkStart w:id="3" w:name="P47"/>
      <w:bookmarkEnd w:id="3"/>
      <w:r>
        <w:t>ПОЛОЖЕНИЕ О ВЕДЕНИИ ЛИЧНЫХ ДЕЛ СУДЕЙ, РАБОТНИКОВ АППАРАТОВ</w:t>
      </w:r>
    </w:p>
    <w:p w:rsidR="00DC04B7" w:rsidRDefault="00DC04B7">
      <w:pPr>
        <w:pStyle w:val="ConsPlusTitle"/>
        <w:jc w:val="center"/>
      </w:pPr>
      <w:r>
        <w:t>И ТЕХНИЧЕСКОГО ПЕРСОНАЛА СУДОВ ОБЩЕЙ ЮРИСДИКЦИИ РЕСПУБЛИКИ</w:t>
      </w:r>
    </w:p>
    <w:p w:rsidR="00DC04B7" w:rsidRDefault="00DC04B7">
      <w:pPr>
        <w:pStyle w:val="ConsPlusTitle"/>
        <w:jc w:val="center"/>
      </w:pPr>
      <w:r>
        <w:t>АБХАЗИЯ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  <w:outlineLvl w:val="1"/>
      </w:pPr>
      <w:r>
        <w:t>1. ОБЩИЕ ПОЛОЖЕНИЯ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ind w:firstLine="540"/>
        <w:jc w:val="both"/>
      </w:pPr>
      <w:r>
        <w:t xml:space="preserve">1.1. Положение о ведении личных дел судей, работников аппаратов и технического персонала </w:t>
      </w:r>
      <w:r>
        <w:lastRenderedPageBreak/>
        <w:t xml:space="preserve">судов общей юрисдикции Республики Абхазия (далее - Положение) разработано в соответствии с </w:t>
      </w:r>
      <w:hyperlink r:id="rId8">
        <w:r>
          <w:rPr>
            <w:color w:val="0000FF"/>
          </w:rPr>
          <w:t>Конституцией</w:t>
        </w:r>
      </w:hyperlink>
      <w:r>
        <w:t xml:space="preserve"> Республики Абхазия, Конституционным </w:t>
      </w:r>
      <w:hyperlink r:id="rId9">
        <w:r>
          <w:rPr>
            <w:color w:val="0000FF"/>
          </w:rPr>
          <w:t>законом</w:t>
        </w:r>
      </w:hyperlink>
      <w:r>
        <w:t xml:space="preserve"> Республики Абхазия от 15 июня 2015 года, N 3784-c-V "О судебной власти", Трудовым </w:t>
      </w:r>
      <w:hyperlink r:id="rId10">
        <w:r>
          <w:rPr>
            <w:color w:val="0000FF"/>
          </w:rPr>
          <w:t>кодексом</w:t>
        </w:r>
      </w:hyperlink>
      <w:r>
        <w:t xml:space="preserve">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1.2. Положение определяет порядок ведения личных дел судей, работников аппаратов, технического персонала судов общей юрисдикции и обработки содержащихся в них данных, а также порядок осуществления контроля за соблюдением установленных требований по защите персональных данных.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1.3. Основные термины и понятия, используемые в Положении: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персональные данные судей, работников аппаратов и технического персонала судов общей юрисдикции Республики Абхазия - фамилия, имя, отчество (при наличии), год, месяц, дата и место рождения, адрес, семейное, социальное, имущественное положение, образование, профессия, другая информация, отнесенная законодательством Республики Абхазия к персональным данным;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программно-технические средства - персональные компьютеры, серверы с установленным на них программным обеспечением.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1.4. Персональные данные и иные сведения, содержащиеся в личных делах судей, работников аппаратов и технического персонала судов общей юрисдикции Республики Абхазия, в том числе хранящиеся в электронном виде, относятся к сведениям ограниченного доступа и разглашению не подлежат, за исключением персональных данных, на которые в соответствии с законодательством Республики Абхазия не распространяются требования о соблюдении их конфиденциальности.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1.5. Передача персональных данных судей, работников аппаратов и технического персонала судов общей юрисдикции Республики Абхазия не допускается без их письменного согласия, за исключением случаев, установленных законами и иными нормативными правовыми актами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1.6. Защита и конфиденциальность персональных данных судей, работников аппаратов и технического персонала судов общей юрисдикции Республики Абхазия, обеспечивается в соответствии с законодательством Республики Абхазия.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  <w:outlineLvl w:val="1"/>
      </w:pPr>
      <w:r>
        <w:t>2. ПОРЯДОК ФОРМИРОВАНИЯ И ВЕДЕНИЯ ЛИЧНОГО ДЕЛА СУДЬИ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ind w:firstLine="540"/>
        <w:jc w:val="both"/>
      </w:pPr>
      <w:r>
        <w:t>2.1. Ведение личных дел Председателя Верховного суда Республики Абхазия, заместителей Председателя Верховного суда Республики Абхазия, судей Верховного суда Республики Абхазия, председателей и судей Военного суда и районных судов Республики Абхазия (далее - личное дело судьи) осуществляется специалистами по кадровой работе отдела делопроизводства аппарата Верховного суда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2.2. В личное дело судьи вносятся его персональные данные и иные сведения, связанные с назначением на соответствующую должность, исполнением должностных обязанностей, прекращением полномочий, а также иные сведения.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2.3. К личному делу судьи приобщаются: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1) документы о прохождении конкурса на замещение вакантной должности судьи, предусмотренные </w:t>
      </w:r>
      <w:hyperlink r:id="rId11">
        <w:r>
          <w:rPr>
            <w:color w:val="0000FF"/>
          </w:rPr>
          <w:t>частью 2 статьи 108</w:t>
        </w:r>
      </w:hyperlink>
      <w:r>
        <w:t xml:space="preserve"> Конституционного закона Республики Абхазия от 15 июня 2015 года, N 3784-c-V "О судебной власти" и направленные Народным Собранием-Парламентом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2) копии Постановлений Народного Собрания-Парламента Республики Абхазия об избрании на должность Председателя Верховного суда Республики Абхазия, заместителей Председателя </w:t>
      </w:r>
      <w:r>
        <w:lastRenderedPageBreak/>
        <w:t>Верховного суда Республики Абхазия, судей Верховного суда Республики Абхазия, председателей и судей Военного суда и районных судов Республики Абхазия;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3) подписанный судьей, впервые назначенным на должность судьи, текст присяги судьи (на русском и абхазском языках);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4) копия приказа Председателя Верховного суда Республики Абхазия о зачислении судьи в штат соответствующего суда;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5) собственноручно заполненная и подписанная анкета (личная карточка);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6) автобиография;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7) копии свидетельств о рождении несовершеннолетних детей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8) копия свидетельства о заключении или расторжении брака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9) копия свидетельства о смене имени или фамилии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10) копию документов о присвоении государственных наград и почетного звания "заслуженный юрист Республики Абхазия"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11) копию документа о наличии ученого звания или ученой степени (при наличии):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кандидата юридических наук или доктора юридических наук;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доцента или профессора;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действительного члена Академии наук Абхазии или члена-корреспондента Академии наук Абхазии;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12) оригинал трудовой книжки и иной документ, подтверждающий трудовую деятельность;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13) копии документов, подтверждающих льготы по уплате подоходного налога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14) документы воинского учета - для военнообязанных;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15) цветные фотографии 3x4 (4 штуки);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16) при привлечении судьи, пребывающего в отставке, к исполнению обязанности судьи в порядке </w:t>
      </w:r>
      <w:hyperlink r:id="rId12">
        <w:r>
          <w:rPr>
            <w:color w:val="0000FF"/>
          </w:rPr>
          <w:t>части 16 статьи 131</w:t>
        </w:r>
      </w:hyperlink>
      <w:r>
        <w:t xml:space="preserve"> Конституционного закона Республики Абхазия "О судебной власти" от 15 июня 2015 года, N 3784-c-V: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копия положительного заключения Квалификационной коллегии судей Республики Абхазия;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документ, свидетельствующий об отсутствии у судьи, пребывающего в отставке, заболеваний, препятствующих исполнению обязанностей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документ, подтверждающий согласие судьи, пребывающего в отставке, к исполнению обязанностей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копия Приказа Председателя Верховного суда Республики Абхазия о привлечении судьи, пребывающего в отставке, к исполнению обязанности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17) копия приказа Председателя Верховного суда Республики Абхазия о возложении прав и обязанностей председателя соответствующего суда в случаях, предусмотренных </w:t>
      </w:r>
      <w:hyperlink r:id="rId13">
        <w:r>
          <w:rPr>
            <w:color w:val="0000FF"/>
          </w:rPr>
          <w:t>частью 2 статьи 75</w:t>
        </w:r>
      </w:hyperlink>
      <w:r>
        <w:t xml:space="preserve"> Конституционного закона Республики Абхазия "О судебной власти" от 15 июня 2015 года, N 3784-c-V;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lastRenderedPageBreak/>
        <w:t xml:space="preserve">18) копия приказа председателя районного и Военного суда о возложении прав и обязанностей председателя соответствующего суда в случаях, предусмотренных </w:t>
      </w:r>
      <w:hyperlink r:id="rId14">
        <w:r>
          <w:rPr>
            <w:color w:val="0000FF"/>
          </w:rPr>
          <w:t>частью 1 статьи 75</w:t>
        </w:r>
      </w:hyperlink>
      <w:r>
        <w:t xml:space="preserve"> Конституционного закона Республики Абхазия "О судебной власти" от 15 июня 2015 года, N 3784-c-V;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19) копии решений Квалификационной коллегии судей Республики Абхазия о присвоении судье квалификационного класса с приложением: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справки, содержащей персональные данные и сведения о трудовой деятельности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характеристики, содержащей оценку результатов судебной деятельности, деловых и нравственных качеств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справки о количестве рассмотренных судебных дел за период, прошедший со дня последней квалификационной аттестации, а для вновь избранных судей и судей, избранных в суд другого уровня, или на должность заместителей Председателя Верховного суда и заместителя председателя Арбитражного суда, Председателя районного и Военного суда, по которой предусматривается присвоение более высокого квалификационного класса, - со дня избрания на должность;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справки о количестве судебных дел, рассмотренных с нарушением процессуальных сроков, отмененных или измененных судебных актов с указанием причин нарушения процессуальных сроков и отмены или изменения судебных актов;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20) копии решений о присуждении почетных, воинских и специальных званий, о награждении ведомственными наградами;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21) копии решений Квалификационной коллегии судей Республики Абхазия о прекращении полномочий председателя суда, заместителя председателя суда,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22) копии решений Квалификационной коллегии судей Республики Абхазия о приостановлении полномочий судьи в случаях, предусмотренных </w:t>
      </w:r>
      <w:hyperlink r:id="rId15">
        <w:r>
          <w:rPr>
            <w:color w:val="0000FF"/>
          </w:rPr>
          <w:t>статьей 129</w:t>
        </w:r>
      </w:hyperlink>
      <w:r>
        <w:t xml:space="preserve"> Конституционного закона Республики Абхазия "О судебной власти" от 15 июня 2015 года, N 3784-c-V;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23) копии решений Квалификационной коллегии судей Республики Абхазия о наложении дисциплинарного взыскания до его снятия или отмены;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24) копия служебного удостоверения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25) документы, подтверждающие прохождение повышения квалификации (обучения в образовательных учреждениях высшего профессионального и дополнительного профессионального образования, осуществляющих профессиональную переподготовку и повышение квалификации судей) или стажировки в суде;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26) в случае занятия преподавательской, научной и творческой деятельностью - копия трудового или гражданско-правового договора и приказа о зачислении в штат соответствующей организации, а также уведомление председателя Верховного суда Республики Абхазия об иной оплачиваемой работе;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27) документ о прохождении медицинского обследования в учреждениях системы здравоохранения Республики Абхазии об отсутствии заболеваний, препятствующих осуществлению полномочий судьи;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28) копия приказа Председателя Верховного суда Республики Абхазия об отчислении или исключении из штата суда.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lastRenderedPageBreak/>
        <w:t>К личному делу судьи могут приобщаться иные документы, предусмотренные законодательством Республики Абхазия и иными локальными актами Верховного суда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2.4. Запрещается обрабатывать и приобщать к личному делу судьи документы, содержащие не установленные законами персональные данные о его политических, религиозных и иных убеждениях, частной жизни, членстве в общественных объединениях.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2.5. Судьи судов общей юрисдикции в течение 10 (десяти) рабочих дней обязаны сообщить специалисту по кадровой работе отдела делопроизводства аппарата Верховного суда Республики Абхазия о всех изменениях, произошедших в персональных данных (смене фамилии, изменении места жительства и т.д.) и семейном положении.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  <w:outlineLvl w:val="1"/>
      </w:pPr>
      <w:r>
        <w:t>3. ПОРЯДОК ФОРМИРОВАНИЯ И ВЕДЕНИЯ ЛИЧНОГО ДЕЛА</w:t>
      </w:r>
    </w:p>
    <w:p w:rsidR="00DC04B7" w:rsidRDefault="00DC04B7">
      <w:pPr>
        <w:pStyle w:val="ConsPlusTitle"/>
        <w:jc w:val="center"/>
      </w:pPr>
      <w:r>
        <w:t>РАБОТНИКА АППАРАТА И ТЕХНИЧЕСКОГО</w:t>
      </w:r>
    </w:p>
    <w:p w:rsidR="00DC04B7" w:rsidRDefault="00DC04B7">
      <w:pPr>
        <w:pStyle w:val="ConsPlusTitle"/>
        <w:jc w:val="center"/>
      </w:pPr>
      <w:r>
        <w:t>ПЕРСОНАЛА СУДА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ind w:firstLine="540"/>
        <w:jc w:val="both"/>
      </w:pPr>
      <w:r>
        <w:t>3.1. Личные дела работников аппарата и технического персонала Верховного суда ведутся специалистом по кадровой работе отдела делопроизводства аппарата Верховного суда Республики Абхазия, а личные дела работников аппарата и технического персонала Военного суда и районных судов - работником аппарата, уполномоченным председателем соответствующего суда.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3.2. В личное дело работника аппарата и технического персонала суда вносятся его персональные данные и иные сведения, связанные с назначением на соответствующую должность, исполнением должностных обязанностей, увольнением, а также другие необходимые сведения.</w:t>
      </w:r>
    </w:p>
    <w:p w:rsidR="00DC04B7" w:rsidRDefault="00DC04B7">
      <w:pPr>
        <w:pStyle w:val="ConsPlusNormal"/>
        <w:spacing w:before="220"/>
        <w:ind w:firstLine="540"/>
        <w:jc w:val="both"/>
      </w:pPr>
      <w:bookmarkStart w:id="4" w:name="P116"/>
      <w:bookmarkEnd w:id="4"/>
      <w:r>
        <w:t>3.3. К личному делу работника аппарата и технического персонала суда приобщаются следующие документы: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1) письменное заявление с просьбой о принятии на соответствующую вакантную должность;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2) собственноручно заполненная и подписанная гражданином Республики Абхазия анкета (личная карточка работника);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3) автобиография;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4) цветные фотографии 3x4 (4 штуки);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5) копия документа, удостоверяющего личность (для работника аппарата суда общей юрисдикции - паспорт гражданина Республики Абхазия).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6) копии свидетельств о государственной регистрации актов гражданского состояния: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свидетельств о рождении несовершеннолетних детей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свидетельства о заключении или расторжении брака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свидетельство о смене имени или фамилии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7) оригинал трудовой книжки (за исключением сотрудников, работающих по совместительству) и оригиналы или копии иных документов, подтверждающих трудовую деятельность;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8) копии документов о профессиональном образовании, переподготовке, повышении квалификации, стажировке (при наличии);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9) копии документов (при наличии), подтверждающих: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lastRenderedPageBreak/>
        <w:t>- награждение государственными и ведомственными наградами;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присвоение почетных, воинских и специальных званий и/или чинов;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присвоение ученой степени и/или ученого звания;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членство в Академии наук Республики Абхазия;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10) при приеме на работу на должность помощника судьи, лица обучающегося на юридическом факультете в высшем учебном заведении - справка об обучении с учебного заведения;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11) копия листа об ознакомлении с: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должностным регламентом (для работника аппарата);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должностной инструкцией (для технического персонала);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правилами внутреннего трудового распорядка, противопожарной безопасности, иными локальными (внутренними) нормативными актами суда общей юрисдикции, непосредственно связанными с трудовой деятельностью работника аппарата или технического персонала и/или правилами посещения и поведения в соответствующем суде общей юрисдикции;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12) экземпляр трудового договора, а также экземпляры дополнительных соглашений к трудовому договору, которыми оформляются изменения и дополнения, внесенные в трудовой договор;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13) копия приказа председателя соответствующего суда о назначении на должность;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14) копии приказов председателя соответствующего суда о переводе на иную должность, о временном замещении иной должности, о расширении зон обслуживания и возложении дополнительных обязанностей;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15) копии документов воинского учета (для военнообязанных);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16) копия решения Квалификационной коллегии судей Республики Абхазия о результатах квалификационной аттестации, в том числе о присвоении работнику аппарата очередного классного чина с приложением документов предусмотренных законодательством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17) копии приказов о поощрении, оказании материальной помощи, а также о наложении дисциплинарного взыскания до его снятия или отмены;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18) документы, связанные с оформлением допуска к сведениям, составляющим государственную или иную охраняемую законом тайну, если исполнение обязанностей работника аппарата связано с использованием таких сведений;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19) в случае работы по совместительству - документ (справка с основного места работы или с работы по совместительству) или копии документа (трудового договора, трудовой книжки и иного документа), подтверждающего работу по совместительству;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20) копия приказа председателя соответствующего суда об освобождении от занимаемой должности (увольнении), о прекращении трудового договора.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К личному делу работников аппарата и технического персонала могут приобщаться иные документы, предусмотренные законодательством Республики Абхазия и иными нормативными правовыми актами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lastRenderedPageBreak/>
        <w:t xml:space="preserve">3.4. К личным делам помощников судей и секретарей судебного заседания судов общей юрисдикции помимо документов, указанных в </w:t>
      </w:r>
      <w:hyperlink w:anchor="P116">
        <w:r>
          <w:rPr>
            <w:color w:val="0000FF"/>
          </w:rPr>
          <w:t>пункте 3.3</w:t>
        </w:r>
      </w:hyperlink>
      <w:r>
        <w:t xml:space="preserve">. настоящего Положения, в обязательном порядке, приобщаются документы, определенные </w:t>
      </w:r>
      <w:hyperlink r:id="rId16">
        <w:r>
          <w:rPr>
            <w:color w:val="0000FF"/>
          </w:rPr>
          <w:t>частью 2 статьи 170</w:t>
        </w:r>
      </w:hyperlink>
      <w:r>
        <w:t xml:space="preserve"> и </w:t>
      </w:r>
      <w:hyperlink r:id="rId17">
        <w:r>
          <w:rPr>
            <w:color w:val="0000FF"/>
          </w:rPr>
          <w:t>частью 1 статьи 171</w:t>
        </w:r>
      </w:hyperlink>
      <w:r>
        <w:t xml:space="preserve"> Конституционного закона Республики Абхазия от 15 июня 2015 года, N 3784-c-V "О судебной власти".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3.5. Запрещается обрабатывать и приобщать к личному делу работника аппарата суда и технического суда документы, содержащие не установленные законами персональные данные о его политических, религиозных и иных убеждениях, частной жизни, членстве в общественных объединениях.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3.6. Работники аппарата и технический персонал Верховного суда Республики Абхазия в течение 10 (десяти) рабочих дней обязаны сообщить специалисту по кадровой работе отдела делопроизводства аппарата Верховного суда Республики Абхазия о всех изменениях, произошедших в персональных данных (смене фамилии, изменении места жительства и т.д.) и семейном положении.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  <w:outlineLvl w:val="1"/>
      </w:pPr>
      <w:r>
        <w:t>4. ОСНОВНЫЕ ОБЯЗАННОСТИ СПЕЦИАЛИСТОВ ПО КАДРОВОЙ РАБОТЕ</w:t>
      </w:r>
    </w:p>
    <w:p w:rsidR="00DC04B7" w:rsidRDefault="00DC04B7">
      <w:pPr>
        <w:pStyle w:val="ConsPlusTitle"/>
        <w:jc w:val="center"/>
      </w:pPr>
      <w:r>
        <w:t>ОТДЕЛА ДЕЛОПРОИЗВОДСТВА АППАРАТА</w:t>
      </w:r>
    </w:p>
    <w:p w:rsidR="00DC04B7" w:rsidRDefault="00DC04B7">
      <w:pPr>
        <w:pStyle w:val="ConsPlusTitle"/>
        <w:jc w:val="center"/>
      </w:pPr>
      <w:r>
        <w:t>ВЕРХОВНОГО СУДА РЕСПУБЛИКИ АБХАЗИЯ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ind w:firstLine="540"/>
        <w:jc w:val="both"/>
      </w:pPr>
      <w:r>
        <w:t>4.1. В обязанности специалистов по кадровой работе отдела делопроизводства аппарата Верховного суда Республики Абхазия входит: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формирование личных дел судей судов общей юрисдикции, личных дел работников аппаратов, технического персонала Верховного суда Республики Абхазия (далее - личных дел);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приобщение документов к личному делу;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обеспечение сохранности личных дел;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соблюдение конфиденциальности сведений, содержащихся в личных делах;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обеспечение конфиденциальности персональных данных;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сбор, систематизация, актуализация (своевременное обновление), внесение изменений, исправлений, уточнений в документы и приобщение их к личным делам;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соблюдение требований локальных и нормативных документов, регламентирующих защиту персональных данных;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своевременное обновление персональных данных;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ознакомление судей судов общей юрисдикции, работников аппаратов и технического персонала Верховного суда Республики Абхазия с документами их личных дел по их просьбе и в иных случаях, предусмотренных законодательством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4.2. Специалисты по кадровой работе отдела делопроизводства аппарата Верховного суда Республики Абхазия информируют судей судов общей юрисдикции, работников аппаратов и технический персонал Верховного суда Республики Абхазия об обязанности сообщить в течение 10 (десяти) рабочих дней о всех изменениях, произошедших в персональных данных (смене фамилии, изменении места жительства и т.д.) и семейного положения.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  <w:outlineLvl w:val="1"/>
      </w:pPr>
      <w:r>
        <w:t>5. ПОРЯДОК ВЕДЕНИЯ, ХРАНЕНИЯ ЛИЧНЫХ ДЕЛ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ind w:firstLine="540"/>
        <w:jc w:val="both"/>
      </w:pPr>
      <w:r>
        <w:t xml:space="preserve">5.1. Личные дела хранятся в условиях, обеспечивающих их сохранность и предохраняющих от </w:t>
      </w:r>
      <w:r>
        <w:lastRenderedPageBreak/>
        <w:t>повреждений.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5.2. Личные дела хранятся отдельно от других документов, в вертикальном положении, корешками наружу в алфавитном порядке.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5.3. Специалисты по кадровой работе отдела делопроизводства аппарата Верховного суда Республики Абхазия и работники аппаратов судов, уполномоченных на ведение личных дел и обработку персональных данных работников аппаратов и технического персонала соответствующих судов общей юрисдикции, формируют и ведут реестр личных дел в специальном журнале </w:t>
      </w:r>
      <w:hyperlink w:anchor="P220">
        <w:r>
          <w:rPr>
            <w:color w:val="0000FF"/>
          </w:rPr>
          <w:t>(Приложение N 1)</w:t>
        </w:r>
      </w:hyperlink>
      <w:r>
        <w:t>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5.4. Документы в личном деле формируются в хронологическом порядке.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5.5. Приобщенные к личному делу документы брошюруются, страницы нумеруются. Если копия документа содержит несколько страниц, то все страницы должны быть пронумерованы, прошиты и скреплены печатью.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5.6. Одновременно с формированием личного дела создается лист внутренней описи в машинописном виде </w:t>
      </w:r>
      <w:hyperlink w:anchor="P246">
        <w:r>
          <w:rPr>
            <w:color w:val="0000FF"/>
          </w:rPr>
          <w:t>(Приложение N 2)</w:t>
        </w:r>
      </w:hyperlink>
      <w:r>
        <w:t>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5.7. Обложка личного дела оформляется по установленной форме </w:t>
      </w:r>
      <w:hyperlink w:anchor="P287">
        <w:r>
          <w:rPr>
            <w:color w:val="0000FF"/>
          </w:rPr>
          <w:t>(Приложение N 3)</w:t>
        </w:r>
      </w:hyperlink>
      <w:r>
        <w:t>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5.8. Все листы в личном деле, кроме листа внутренней описи нумеруются арабскими цифрами в правом верхнем углу простым карандашом.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5.9. Личные дела регистрируются в специальном журнале, где указываются присвоенные им номера, фамилия и инициалы судьи (работника аппарата суда, технического персонала), дата формирования и сдачи личных дел в архив.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5.10. Личные дела подлежат регистрации не позднее пятидневного срока с момента издания приказа о приеме на работу (службу).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5.11. Личные дела всех судей судов общей юрисдикции, работников аппарата и технического персонала Верховного суда Республики Абхазия хранятся в Верховном суде Республики Абхазия, в специально отведенном и оборудованном месте, ответственным за хранение которого является специалист по кадрам отдела делопроизводства аппарата Верховного суда Республики Абхазия. Личные дела судей хранятся в Верховном суде Республики Абхазия постоянно.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5.12. Личные дела работников аппарата и технического персонала судов общей юрисдикции - хранятся в соответствующем суде общей юрисдикции по месту работы работника аппарата и технического персонала в течение 75 лет (ЭПК). Порядок ведение и хранения личных дел, хранящихся в Военном суде или районных судах Республики Абхазия, утверждаются председателями соответствующих судов.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  <w:outlineLvl w:val="1"/>
      </w:pPr>
      <w:r>
        <w:t>6. ПОРЯДОК ЗАЩИТЫ ПЕРСОНАЛЬНЫХ ДАННЫХ СУДЕЙ,</w:t>
      </w:r>
    </w:p>
    <w:p w:rsidR="00DC04B7" w:rsidRDefault="00DC04B7">
      <w:pPr>
        <w:pStyle w:val="ConsPlusTitle"/>
        <w:jc w:val="center"/>
      </w:pPr>
      <w:r>
        <w:t>РАБОТНИКОВ АППАРАТОВ И ТЕХНИЧЕСКОГО</w:t>
      </w:r>
    </w:p>
    <w:p w:rsidR="00DC04B7" w:rsidRDefault="00DC04B7">
      <w:pPr>
        <w:pStyle w:val="ConsPlusTitle"/>
        <w:jc w:val="center"/>
      </w:pPr>
      <w:r>
        <w:t>ПЕРСОНАЛА СУДОВ ОБЩЕЙ ЮРИСДИКЦИИ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ind w:firstLine="540"/>
        <w:jc w:val="both"/>
      </w:pPr>
      <w:r>
        <w:t>6.1. Организация работ и контроль за соблюдением установленных требований по защите персональных данных в Верховном суде Республики Абхазия - возлагается на начальника отдела делопроизводства аппарата Верховного суда Республики Абхазия, в Военном суде или районных судах Республики Абхазия - работниками аппаратов судов, определяемыми председателями соответствующих судов.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6.2. Защита персональных данных судей судов общей юрисдикции, работников аппаратов и технического персонала Верховного суда Республики Абхазия обеспечивается мерами, </w:t>
      </w:r>
      <w:r>
        <w:lastRenderedPageBreak/>
        <w:t>включающими в себя: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охрану помещений, в которых содержатся материальные или электронные носители с персональными данными;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контроль за соблюдением, установленных по охране персональных данных требований, в том числе содержащихся в настоящем Положении;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обеспечение сохранности цифровых и материальных носителей персональных данных и использование средств их защиты;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исключение несанкционированного проникновения или пребывания в вышеуказанных помещениях посторонних и иных лиц;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контроль за эффективностью предусмотренных мер защиты, в том числе за наличием на программно-технические средствах установленных средств защиты.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6.3. Сторонним лицам запрещается посещать помещения, где хранятся личные дела. Судьи, работники аппарата и технический персонал Верховного суда Республики Абхазия вправе находится в вышеуказанном помещении исключительно в целях ознакомления с материалами собственного личного дела (о чем делается соответствующая пометка в личном деле) </w:t>
      </w:r>
      <w:hyperlink w:anchor="P313">
        <w:r>
          <w:rPr>
            <w:color w:val="0000FF"/>
          </w:rPr>
          <w:t>(Приложение N 4)</w:t>
        </w:r>
      </w:hyperlink>
      <w:r>
        <w:t>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6.4. Начальник отдела делопроизводства аппарата Верховного суда Республики Абхазия и работники аппаратов Военного и районных судов Республики Абхазия, уполномоченные председателями соответствующих судов, осуществляют непосредственный контроль за выполнением требований по защите персональных данных от несанкционированного доступа к ним, в том числе от копирования (фотокопирования, сканирования, переписи), и записи конфиденциальных сведений на носители информации (съемные накопители, CD или DVD диски и иные материальные носители информации), их распространения, опубликования (в том числе посредством информационно-телекоммуникационной сети "Интернет"), предоставления, использования или утраты.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6.5. Личные дела хранятся в специальных металлических шкафах или сейфах, которые в конце рабочего дня опечатываются.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Условия хранения личных дел должны обеспечивать их сохранность от хищения, порчи, уничтожения, несанкционированного использования, либо иных негативных факторов, влияющих на сохранность и целостность.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6.6. При обработке персональных данных необходимо: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принимать меры, исключающие несанкционированный доступ к используемым программно-техническим средствам;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осуществлять хранение документов, содержащих персональные данные, и электронных носителей информации в металлических шкафах или сейфах;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не допускать передачу и/или потерю персональных данных, электронных носителей информации с персональными данными и паролей от программно-технических средств;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принимать все необходимые меры к надежной сохранности паролей доступа к программно-техническим средствам;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обладать навыками работы с антивирусными программами в объеме, необходимом для выполнения функциональных обязанностей и требований по защите информации.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lastRenderedPageBreak/>
        <w:t>6.7. При работе с персональными данными посредством программно-технических средств запрещается: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записывать на электронные носители с персональными данными посторонние программы и данные;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копировать данные на неучтенные электронные носители информации и/или отправлять персональные данные посредством личной электронной почты или облачного хранилища;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выносить электронные носители с персональными данными за пределы суда без согласования с председателем соответствующего суда;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покидать рабочее место с включенными программно-техническими средствами без применения аппаратных или программных средств блокирования доступа к ним;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самостоятельно скачивать, устанавливать и эксплуатировать на программно-технических средствах любые сторонние программные продукты;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>- передавать программно-технические средства для ремонта и обслуживания сторонним организациям без согласования с председателями соответствующих судов общей юрисдикции и без извлечения носителей, содержащих персональные данные судей.</w:t>
      </w:r>
    </w:p>
    <w:p w:rsidR="00DC04B7" w:rsidRDefault="00DC04B7">
      <w:pPr>
        <w:pStyle w:val="ConsPlusNormal"/>
        <w:spacing w:before="220"/>
        <w:ind w:left="540"/>
        <w:jc w:val="both"/>
      </w:pPr>
      <w:r>
        <w:t>7. Ответственность лиц, уполномоченных на обработку персональных данных и/или</w:t>
      </w:r>
    </w:p>
    <w:p w:rsidR="00DC04B7" w:rsidRDefault="00DC04B7">
      <w:pPr>
        <w:pStyle w:val="ConsPlusNormal"/>
        <w:spacing w:before="220"/>
      </w:pPr>
      <w:r>
        <w:t>контроль за доступ к ним</w:t>
      </w:r>
    </w:p>
    <w:p w:rsidR="00DC04B7" w:rsidRDefault="00DC04B7">
      <w:pPr>
        <w:pStyle w:val="ConsPlusNormal"/>
        <w:spacing w:before="220"/>
        <w:ind w:firstLine="540"/>
        <w:jc w:val="both"/>
      </w:pPr>
      <w:bookmarkStart w:id="5" w:name="P213"/>
      <w:bookmarkEnd w:id="5"/>
      <w:r>
        <w:t>7.1. Начальник отдела делопроизводства аппарата Верховного суда Республики Абхазия, специалисты по кадровой работе отдела делопроизводства аппарата Верховного суда Республики Абхазия, работники аппаратов Военного и районных судов Республики Абхазия, уполномоченные председателями соответствующих судов, несут персональную ответственность за нарушение установленного порядка комплектования, ведения и обработки личных дел, обеспечение сохранности личных дел, в том числе за разглашение конфиденциальных сведений, содержащихся в личных делах, а также за иные нарушения порядка ведения личных дел и защиты персональных данных, установленные настоящим Положением и соответствующими приказами председателей Военного и районных судов Республики Абхазия, и могут привлекаться к дисциплинарной и иной ответственности в соответствии с законодательством Республики Абхазия.</w:t>
      </w:r>
    </w:p>
    <w:p w:rsidR="00DC04B7" w:rsidRDefault="00DC04B7">
      <w:pPr>
        <w:pStyle w:val="ConsPlusNormal"/>
        <w:spacing w:before="220"/>
        <w:ind w:firstLine="540"/>
        <w:jc w:val="both"/>
      </w:pPr>
      <w:r>
        <w:t xml:space="preserve">7.2. На время отсутствия лиц, указанных в </w:t>
      </w:r>
      <w:hyperlink w:anchor="P213">
        <w:r>
          <w:rPr>
            <w:color w:val="0000FF"/>
          </w:rPr>
          <w:t>пункте 7.1</w:t>
        </w:r>
      </w:hyperlink>
      <w:r>
        <w:t>. настоящего Положения (отпуск, командировка, временная нетрудоспособность) документы, программно-технические средства, ключи от помещений и сейфов (металлических шкафов) передаются по акту приема-передачи исполняющим их обязанностями лицам.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right"/>
        <w:outlineLvl w:val="1"/>
      </w:pPr>
      <w:bookmarkStart w:id="6" w:name="P220"/>
      <w:bookmarkEnd w:id="6"/>
      <w:r>
        <w:lastRenderedPageBreak/>
        <w:t>Приложение N 1</w:t>
      </w:r>
    </w:p>
    <w:p w:rsidR="00DC04B7" w:rsidRDefault="00DC04B7">
      <w:pPr>
        <w:pStyle w:val="ConsPlusNormal"/>
        <w:jc w:val="right"/>
      </w:pPr>
      <w:r>
        <w:t>к Положению о ведении личных дел и обработке</w:t>
      </w:r>
    </w:p>
    <w:p w:rsidR="00DC04B7" w:rsidRDefault="00DC04B7">
      <w:pPr>
        <w:pStyle w:val="ConsPlusNormal"/>
        <w:jc w:val="right"/>
      </w:pPr>
      <w:r>
        <w:t>персональных данных судей, работников аппаратов</w:t>
      </w:r>
    </w:p>
    <w:p w:rsidR="00DC04B7" w:rsidRDefault="00DC04B7">
      <w:pPr>
        <w:pStyle w:val="ConsPlusNormal"/>
        <w:jc w:val="right"/>
      </w:pPr>
      <w:r>
        <w:t>и технического персонала судов общей юрисдикции</w:t>
      </w:r>
    </w:p>
    <w:p w:rsidR="00DC04B7" w:rsidRDefault="00DC04B7">
      <w:pPr>
        <w:pStyle w:val="ConsPlusNormal"/>
        <w:jc w:val="right"/>
      </w:pPr>
      <w:r>
        <w:t>Республики Абхазия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Title"/>
        <w:jc w:val="center"/>
      </w:pPr>
      <w:r>
        <w:t>ЖУРНАЛ</w:t>
      </w:r>
    </w:p>
    <w:p w:rsidR="00DC04B7" w:rsidRDefault="00DC04B7">
      <w:pPr>
        <w:pStyle w:val="ConsPlusTitle"/>
        <w:jc w:val="center"/>
      </w:pPr>
      <w:r>
        <w:t>регистрации личных дел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sectPr w:rsidR="00DC04B7" w:rsidSect="000077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"/>
        <w:gridCol w:w="2890"/>
        <w:gridCol w:w="3768"/>
        <w:gridCol w:w="1934"/>
      </w:tblGrid>
      <w:tr w:rsidR="00DC04B7">
        <w:tc>
          <w:tcPr>
            <w:tcW w:w="998" w:type="dxa"/>
          </w:tcPr>
          <w:p w:rsidR="00DC04B7" w:rsidRDefault="00DC04B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90" w:type="dxa"/>
          </w:tcPr>
          <w:p w:rsidR="00DC04B7" w:rsidRDefault="00DC04B7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768" w:type="dxa"/>
            <w:vAlign w:val="bottom"/>
          </w:tcPr>
          <w:p w:rsidR="00DC04B7" w:rsidRDefault="00DC04B7">
            <w:pPr>
              <w:pStyle w:val="ConsPlusNormal"/>
              <w:jc w:val="center"/>
            </w:pPr>
            <w:r>
              <w:t>Дата сформирования личного дела/ дата сдачи личного дела в архив</w:t>
            </w:r>
          </w:p>
        </w:tc>
        <w:tc>
          <w:tcPr>
            <w:tcW w:w="1934" w:type="dxa"/>
          </w:tcPr>
          <w:p w:rsidR="00DC04B7" w:rsidRDefault="00DC04B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C04B7">
        <w:tc>
          <w:tcPr>
            <w:tcW w:w="998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890" w:type="dxa"/>
          </w:tcPr>
          <w:p w:rsidR="00DC04B7" w:rsidRDefault="00DC04B7">
            <w:pPr>
              <w:pStyle w:val="ConsPlusNormal"/>
            </w:pPr>
          </w:p>
        </w:tc>
        <w:tc>
          <w:tcPr>
            <w:tcW w:w="3768" w:type="dxa"/>
          </w:tcPr>
          <w:p w:rsidR="00DC04B7" w:rsidRDefault="00DC04B7">
            <w:pPr>
              <w:pStyle w:val="ConsPlusNormal"/>
            </w:pPr>
          </w:p>
        </w:tc>
        <w:tc>
          <w:tcPr>
            <w:tcW w:w="1934" w:type="dxa"/>
          </w:tcPr>
          <w:p w:rsidR="00DC04B7" w:rsidRDefault="00DC04B7">
            <w:pPr>
              <w:pStyle w:val="ConsPlusNormal"/>
            </w:pPr>
          </w:p>
        </w:tc>
      </w:tr>
      <w:tr w:rsidR="00DC04B7">
        <w:tc>
          <w:tcPr>
            <w:tcW w:w="998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890" w:type="dxa"/>
          </w:tcPr>
          <w:p w:rsidR="00DC04B7" w:rsidRDefault="00DC04B7">
            <w:pPr>
              <w:pStyle w:val="ConsPlusNormal"/>
            </w:pPr>
          </w:p>
        </w:tc>
        <w:tc>
          <w:tcPr>
            <w:tcW w:w="3768" w:type="dxa"/>
          </w:tcPr>
          <w:p w:rsidR="00DC04B7" w:rsidRDefault="00DC04B7">
            <w:pPr>
              <w:pStyle w:val="ConsPlusNormal"/>
            </w:pPr>
          </w:p>
        </w:tc>
        <w:tc>
          <w:tcPr>
            <w:tcW w:w="1934" w:type="dxa"/>
          </w:tcPr>
          <w:p w:rsidR="00DC04B7" w:rsidRDefault="00DC04B7">
            <w:pPr>
              <w:pStyle w:val="ConsPlusNormal"/>
            </w:pPr>
          </w:p>
        </w:tc>
      </w:tr>
    </w:tbl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right"/>
        <w:outlineLvl w:val="1"/>
      </w:pPr>
      <w:bookmarkStart w:id="7" w:name="P246"/>
      <w:bookmarkEnd w:id="7"/>
      <w:r>
        <w:t>Приложение N 2</w:t>
      </w:r>
    </w:p>
    <w:p w:rsidR="00DC04B7" w:rsidRDefault="00DC04B7">
      <w:pPr>
        <w:pStyle w:val="ConsPlusNormal"/>
        <w:jc w:val="right"/>
      </w:pPr>
      <w:r>
        <w:t>к Положению о ведении личных дел и обработке персональных</w:t>
      </w:r>
    </w:p>
    <w:p w:rsidR="00DC04B7" w:rsidRDefault="00DC04B7">
      <w:pPr>
        <w:pStyle w:val="ConsPlusNormal"/>
        <w:jc w:val="right"/>
      </w:pPr>
      <w:r>
        <w:t>данных судей, работников аппаратов и технического</w:t>
      </w:r>
    </w:p>
    <w:p w:rsidR="00DC04B7" w:rsidRDefault="00DC04B7">
      <w:pPr>
        <w:pStyle w:val="ConsPlusNormal"/>
        <w:jc w:val="right"/>
      </w:pPr>
      <w:r>
        <w:t>персонала судов общей юрисдикции</w:t>
      </w:r>
    </w:p>
    <w:p w:rsidR="00DC04B7" w:rsidRDefault="00DC04B7">
      <w:pPr>
        <w:pStyle w:val="ConsPlusNormal"/>
        <w:jc w:val="right"/>
      </w:pPr>
      <w:r>
        <w:t>Республики Абхазия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nformat"/>
        <w:jc w:val="both"/>
      </w:pPr>
      <w:r>
        <w:t xml:space="preserve">                                   ОПИСЬ</w:t>
      </w:r>
    </w:p>
    <w:p w:rsidR="00DC04B7" w:rsidRDefault="00DC04B7">
      <w:pPr>
        <w:pStyle w:val="ConsPlusNonformat"/>
        <w:jc w:val="both"/>
      </w:pPr>
      <w:r>
        <w:t xml:space="preserve">                   документов, находящихся в личном деле</w:t>
      </w:r>
    </w:p>
    <w:p w:rsidR="00DC04B7" w:rsidRDefault="00DC04B7">
      <w:pPr>
        <w:pStyle w:val="ConsPlusNonformat"/>
        <w:jc w:val="both"/>
      </w:pPr>
      <w:r>
        <w:t>___________________________________________________________________________</w:t>
      </w:r>
    </w:p>
    <w:p w:rsidR="00DC04B7" w:rsidRDefault="00DC04B7">
      <w:pPr>
        <w:pStyle w:val="ConsPlusNonformat"/>
        <w:jc w:val="both"/>
      </w:pPr>
      <w:r>
        <w:t xml:space="preserve">                         (фамилия, имя, отчество)</w:t>
      </w:r>
    </w:p>
    <w:p w:rsidR="00DC04B7" w:rsidRDefault="00DC04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6"/>
        <w:gridCol w:w="2890"/>
        <w:gridCol w:w="2064"/>
        <w:gridCol w:w="2174"/>
        <w:gridCol w:w="1871"/>
      </w:tblGrid>
      <w:tr w:rsidR="00DC04B7">
        <w:tc>
          <w:tcPr>
            <w:tcW w:w="936" w:type="dxa"/>
            <w:vAlign w:val="center"/>
          </w:tcPr>
          <w:p w:rsidR="00DC04B7" w:rsidRDefault="00DC04B7">
            <w:pPr>
              <w:pStyle w:val="ConsPlusNormal"/>
              <w:jc w:val="center"/>
            </w:pPr>
            <w:r>
              <w:t>N</w:t>
            </w:r>
          </w:p>
          <w:p w:rsidR="00DC04B7" w:rsidRDefault="00DC04B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890" w:type="dxa"/>
            <w:vAlign w:val="center"/>
          </w:tcPr>
          <w:p w:rsidR="00DC04B7" w:rsidRDefault="00DC04B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064" w:type="dxa"/>
            <w:vAlign w:val="center"/>
          </w:tcPr>
          <w:p w:rsidR="00DC04B7" w:rsidRDefault="00DC04B7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2174" w:type="dxa"/>
            <w:vAlign w:val="center"/>
          </w:tcPr>
          <w:p w:rsidR="00DC04B7" w:rsidRDefault="00DC04B7">
            <w:pPr>
              <w:pStyle w:val="ConsPlusNormal"/>
              <w:jc w:val="center"/>
            </w:pPr>
            <w:r>
              <w:t>Номера листов дела</w:t>
            </w:r>
          </w:p>
        </w:tc>
        <w:tc>
          <w:tcPr>
            <w:tcW w:w="1871" w:type="dxa"/>
            <w:vAlign w:val="center"/>
          </w:tcPr>
          <w:p w:rsidR="00DC04B7" w:rsidRDefault="00DC04B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C04B7">
        <w:tc>
          <w:tcPr>
            <w:tcW w:w="936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890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064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174" w:type="dxa"/>
          </w:tcPr>
          <w:p w:rsidR="00DC04B7" w:rsidRDefault="00DC04B7">
            <w:pPr>
              <w:pStyle w:val="ConsPlusNormal"/>
            </w:pPr>
          </w:p>
        </w:tc>
        <w:tc>
          <w:tcPr>
            <w:tcW w:w="1871" w:type="dxa"/>
          </w:tcPr>
          <w:p w:rsidR="00DC04B7" w:rsidRDefault="00DC04B7">
            <w:pPr>
              <w:pStyle w:val="ConsPlusNormal"/>
            </w:pPr>
          </w:p>
        </w:tc>
      </w:tr>
      <w:tr w:rsidR="00DC04B7">
        <w:tc>
          <w:tcPr>
            <w:tcW w:w="936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890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064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174" w:type="dxa"/>
          </w:tcPr>
          <w:p w:rsidR="00DC04B7" w:rsidRDefault="00DC04B7">
            <w:pPr>
              <w:pStyle w:val="ConsPlusNormal"/>
            </w:pPr>
          </w:p>
        </w:tc>
        <w:tc>
          <w:tcPr>
            <w:tcW w:w="1871" w:type="dxa"/>
          </w:tcPr>
          <w:p w:rsidR="00DC04B7" w:rsidRDefault="00DC04B7">
            <w:pPr>
              <w:pStyle w:val="ConsPlusNormal"/>
            </w:pPr>
          </w:p>
        </w:tc>
      </w:tr>
    </w:tbl>
    <w:p w:rsidR="00DC04B7" w:rsidRDefault="00DC04B7">
      <w:pPr>
        <w:pStyle w:val="ConsPlusNormal"/>
        <w:jc w:val="both"/>
      </w:pPr>
    </w:p>
    <w:p w:rsidR="00DC04B7" w:rsidRDefault="00DC04B7">
      <w:pPr>
        <w:pStyle w:val="ConsPlusNonformat"/>
        <w:jc w:val="both"/>
      </w:pPr>
      <w:proofErr w:type="gramStart"/>
      <w:r>
        <w:t>Итого:_</w:t>
      </w:r>
      <w:proofErr w:type="gramEnd"/>
      <w:r>
        <w:t>_________________________________________________________ документов</w:t>
      </w:r>
    </w:p>
    <w:p w:rsidR="00DC04B7" w:rsidRDefault="00DC04B7">
      <w:pPr>
        <w:pStyle w:val="ConsPlusNonformat"/>
        <w:jc w:val="both"/>
      </w:pPr>
      <w:r>
        <w:t xml:space="preserve">                        (цифрами и прописью)</w:t>
      </w:r>
    </w:p>
    <w:p w:rsidR="00DC04B7" w:rsidRDefault="00DC04B7">
      <w:pPr>
        <w:pStyle w:val="ConsPlusNonformat"/>
        <w:jc w:val="both"/>
      </w:pPr>
    </w:p>
    <w:p w:rsidR="00DC04B7" w:rsidRDefault="00DC04B7">
      <w:pPr>
        <w:pStyle w:val="ConsPlusNonformat"/>
        <w:jc w:val="both"/>
      </w:pPr>
      <w:r>
        <w:t>Количество листов описи ___________________________________________________</w:t>
      </w:r>
    </w:p>
    <w:p w:rsidR="00DC04B7" w:rsidRDefault="00DC04B7">
      <w:pPr>
        <w:pStyle w:val="ConsPlusNonformat"/>
        <w:jc w:val="both"/>
      </w:pPr>
      <w:r>
        <w:t xml:space="preserve">                                     (цифрами и прописью)</w:t>
      </w:r>
    </w:p>
    <w:p w:rsidR="00DC04B7" w:rsidRDefault="00DC04B7">
      <w:pPr>
        <w:pStyle w:val="ConsPlusNonformat"/>
        <w:jc w:val="both"/>
      </w:pPr>
    </w:p>
    <w:p w:rsidR="00DC04B7" w:rsidRDefault="00DC04B7">
      <w:pPr>
        <w:pStyle w:val="ConsPlusNonformat"/>
        <w:jc w:val="both"/>
      </w:pPr>
      <w:r>
        <w:lastRenderedPageBreak/>
        <w:t>Специалист по кадровой работе _________________ ___________________________</w:t>
      </w:r>
    </w:p>
    <w:p w:rsidR="00DC04B7" w:rsidRDefault="00DC04B7">
      <w:pPr>
        <w:pStyle w:val="ConsPlusNonformat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    (фамилия и инициалы)</w:t>
      </w:r>
    </w:p>
    <w:p w:rsidR="00DC04B7" w:rsidRDefault="00DC04B7">
      <w:pPr>
        <w:pStyle w:val="ConsPlusNormal"/>
        <w:sectPr w:rsidR="00DC04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right"/>
        <w:outlineLvl w:val="1"/>
      </w:pPr>
      <w:bookmarkStart w:id="8" w:name="P287"/>
      <w:bookmarkEnd w:id="8"/>
      <w:r>
        <w:t>Приложение N 3</w:t>
      </w:r>
    </w:p>
    <w:p w:rsidR="00DC04B7" w:rsidRDefault="00DC04B7">
      <w:pPr>
        <w:pStyle w:val="ConsPlusNormal"/>
        <w:jc w:val="right"/>
      </w:pPr>
      <w:r>
        <w:t>к Положению о ведении личных дел и обработке персональных</w:t>
      </w:r>
    </w:p>
    <w:p w:rsidR="00DC04B7" w:rsidRDefault="00DC04B7">
      <w:pPr>
        <w:pStyle w:val="ConsPlusNormal"/>
        <w:jc w:val="right"/>
      </w:pPr>
      <w:r>
        <w:t>данных судей, работников аппаратов и технического</w:t>
      </w:r>
    </w:p>
    <w:p w:rsidR="00DC04B7" w:rsidRDefault="00DC04B7">
      <w:pPr>
        <w:pStyle w:val="ConsPlusNormal"/>
        <w:jc w:val="right"/>
      </w:pPr>
      <w:r>
        <w:t>персонала судов общей юрисдикции</w:t>
      </w:r>
    </w:p>
    <w:p w:rsidR="00DC04B7" w:rsidRDefault="00DC04B7">
      <w:pPr>
        <w:pStyle w:val="ConsPlusNormal"/>
        <w:jc w:val="right"/>
      </w:pPr>
      <w:r>
        <w:t>Республики Абхазия</w:t>
      </w:r>
    </w:p>
    <w:p w:rsidR="00DC04B7" w:rsidRDefault="00DC04B7">
      <w:pPr>
        <w:pStyle w:val="ConsPlusNormal"/>
      </w:pPr>
    </w:p>
    <w:p w:rsidR="00DC04B7" w:rsidRDefault="00DC04B7">
      <w:pPr>
        <w:pStyle w:val="ConsPlusNonformat"/>
        <w:jc w:val="both"/>
      </w:pPr>
      <w:r>
        <w:t>Хранить ______________ лет, до ___________ г.</w:t>
      </w:r>
    </w:p>
    <w:p w:rsidR="00DC04B7" w:rsidRDefault="00DC04B7">
      <w:pPr>
        <w:pStyle w:val="ConsPlusNonformat"/>
        <w:jc w:val="both"/>
      </w:pPr>
      <w:r>
        <w:t xml:space="preserve">                            ст. __________</w:t>
      </w:r>
    </w:p>
    <w:p w:rsidR="00DC04B7" w:rsidRDefault="00DC04B7">
      <w:pPr>
        <w:pStyle w:val="ConsPlusNonformat"/>
        <w:jc w:val="both"/>
      </w:pPr>
    </w:p>
    <w:p w:rsidR="00DC04B7" w:rsidRDefault="00DC04B7">
      <w:pPr>
        <w:pStyle w:val="ConsPlusNonformat"/>
        <w:jc w:val="both"/>
      </w:pPr>
      <w:r>
        <w:t>___________________________________________________________________________</w:t>
      </w:r>
    </w:p>
    <w:p w:rsidR="00DC04B7" w:rsidRDefault="00DC04B7">
      <w:pPr>
        <w:pStyle w:val="ConsPlusNonformat"/>
        <w:jc w:val="both"/>
      </w:pPr>
      <w:r>
        <w:t xml:space="preserve">                            (наименование суда)</w:t>
      </w:r>
    </w:p>
    <w:p w:rsidR="00DC04B7" w:rsidRDefault="00DC04B7">
      <w:pPr>
        <w:pStyle w:val="ConsPlusNonformat"/>
        <w:jc w:val="both"/>
      </w:pPr>
    </w:p>
    <w:p w:rsidR="00DC04B7" w:rsidRDefault="00DC04B7">
      <w:pPr>
        <w:pStyle w:val="ConsPlusNonformat"/>
        <w:jc w:val="both"/>
      </w:pPr>
      <w:r>
        <w:t xml:space="preserve">                     ДЕЛО N _______ том ______</w:t>
      </w:r>
    </w:p>
    <w:p w:rsidR="00DC04B7" w:rsidRDefault="00DC04B7">
      <w:pPr>
        <w:pStyle w:val="ConsPlusNonformat"/>
        <w:jc w:val="both"/>
      </w:pPr>
      <w:r>
        <w:t>___________________________________________________________________________</w:t>
      </w:r>
    </w:p>
    <w:p w:rsidR="00DC04B7" w:rsidRDefault="00DC04B7">
      <w:pPr>
        <w:pStyle w:val="ConsPlusNonformat"/>
        <w:jc w:val="both"/>
      </w:pPr>
      <w:r>
        <w:t xml:space="preserve">                         (фамилия, имя, отчество)</w:t>
      </w:r>
    </w:p>
    <w:p w:rsidR="00DC04B7" w:rsidRDefault="00DC04B7">
      <w:pPr>
        <w:pStyle w:val="ConsPlusNonformat"/>
        <w:jc w:val="both"/>
      </w:pPr>
    </w:p>
    <w:p w:rsidR="00DC04B7" w:rsidRDefault="00DC04B7">
      <w:pPr>
        <w:pStyle w:val="ConsPlusNonformat"/>
        <w:jc w:val="both"/>
      </w:pPr>
      <w:r>
        <w:t>начато "__" __________ г.</w:t>
      </w:r>
    </w:p>
    <w:p w:rsidR="00DC04B7" w:rsidRDefault="00DC04B7">
      <w:pPr>
        <w:pStyle w:val="ConsPlusNonformat"/>
        <w:jc w:val="both"/>
      </w:pPr>
    </w:p>
    <w:p w:rsidR="00DC04B7" w:rsidRDefault="00DC04B7">
      <w:pPr>
        <w:pStyle w:val="ConsPlusNonformat"/>
        <w:jc w:val="both"/>
      </w:pPr>
      <w:r>
        <w:t>окончено "__" __________ г.</w:t>
      </w:r>
    </w:p>
    <w:p w:rsidR="00DC04B7" w:rsidRDefault="00DC04B7">
      <w:pPr>
        <w:pStyle w:val="ConsPlusNonformat"/>
        <w:jc w:val="both"/>
      </w:pPr>
    </w:p>
    <w:p w:rsidR="00DC04B7" w:rsidRDefault="00DC04B7">
      <w:pPr>
        <w:pStyle w:val="ConsPlusNonformat"/>
        <w:jc w:val="both"/>
      </w:pPr>
      <w:r>
        <w:t>На ______ листах.</w:t>
      </w: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right"/>
        <w:outlineLvl w:val="1"/>
      </w:pPr>
      <w:bookmarkStart w:id="9" w:name="P313"/>
      <w:bookmarkEnd w:id="9"/>
      <w:r>
        <w:lastRenderedPageBreak/>
        <w:t>Приложение N 4</w:t>
      </w:r>
    </w:p>
    <w:p w:rsidR="00DC04B7" w:rsidRDefault="00DC04B7">
      <w:pPr>
        <w:pStyle w:val="ConsPlusNormal"/>
        <w:jc w:val="right"/>
      </w:pPr>
      <w:r>
        <w:t>к Положению о ведении личных дел и обработке</w:t>
      </w:r>
    </w:p>
    <w:p w:rsidR="00DC04B7" w:rsidRDefault="00DC04B7">
      <w:pPr>
        <w:pStyle w:val="ConsPlusNormal"/>
        <w:jc w:val="right"/>
      </w:pPr>
      <w:r>
        <w:t>персональных данных судей, работников аппаратов</w:t>
      </w:r>
    </w:p>
    <w:p w:rsidR="00DC04B7" w:rsidRDefault="00DC04B7">
      <w:pPr>
        <w:pStyle w:val="ConsPlusNormal"/>
        <w:jc w:val="right"/>
      </w:pPr>
      <w:r>
        <w:t>и технического персонала судов общей юрисдикции</w:t>
      </w:r>
    </w:p>
    <w:p w:rsidR="00DC04B7" w:rsidRDefault="00DC04B7">
      <w:pPr>
        <w:pStyle w:val="ConsPlusNormal"/>
        <w:jc w:val="right"/>
      </w:pPr>
      <w:r>
        <w:t>Республики Абхазия</w:t>
      </w:r>
    </w:p>
    <w:p w:rsidR="00DC04B7" w:rsidRDefault="00DC04B7">
      <w:pPr>
        <w:pStyle w:val="ConsPlusNormal"/>
      </w:pPr>
    </w:p>
    <w:p w:rsidR="00DC04B7" w:rsidRDefault="00DC04B7" w:rsidP="00DC04B7">
      <w:pPr>
        <w:pStyle w:val="ConsPlusTitle"/>
        <w:jc w:val="center"/>
      </w:pPr>
      <w:r>
        <w:t>Контрольная карточка ознакомления с личным делом</w:t>
      </w: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Default="00DC04B7" w:rsidP="00DC04B7">
      <w:pPr>
        <w:tabs>
          <w:tab w:val="left" w:pos="1080"/>
        </w:tabs>
        <w:rPr>
          <w:lang w:eastAsia="ru-RU"/>
        </w:rPr>
      </w:pPr>
    </w:p>
    <w:p w:rsidR="00DC04B7" w:rsidRPr="00DC04B7" w:rsidRDefault="00DC04B7" w:rsidP="00DC04B7">
      <w:pPr>
        <w:tabs>
          <w:tab w:val="left" w:pos="1080"/>
        </w:tabs>
        <w:rPr>
          <w:lang w:eastAsia="ru-RU"/>
        </w:rPr>
        <w:sectPr w:rsidR="00DC04B7" w:rsidRPr="00DC04B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837"/>
        <w:gridCol w:w="3912"/>
        <w:gridCol w:w="1987"/>
      </w:tblGrid>
      <w:tr w:rsidR="00DC04B7">
        <w:tc>
          <w:tcPr>
            <w:tcW w:w="850" w:type="dxa"/>
            <w:vAlign w:val="bottom"/>
          </w:tcPr>
          <w:p w:rsidR="00DC04B7" w:rsidRDefault="00DC04B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37" w:type="dxa"/>
            <w:vAlign w:val="bottom"/>
          </w:tcPr>
          <w:p w:rsidR="00DC04B7" w:rsidRDefault="00DC04B7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912" w:type="dxa"/>
            <w:vAlign w:val="bottom"/>
          </w:tcPr>
          <w:p w:rsidR="00DC04B7" w:rsidRDefault="00DC04B7">
            <w:pPr>
              <w:pStyle w:val="ConsPlusNormal"/>
              <w:jc w:val="center"/>
            </w:pPr>
            <w:r>
              <w:t>Дата ознакомления с личным делом</w:t>
            </w:r>
          </w:p>
        </w:tc>
        <w:tc>
          <w:tcPr>
            <w:tcW w:w="1987" w:type="dxa"/>
            <w:vAlign w:val="bottom"/>
          </w:tcPr>
          <w:p w:rsidR="00DC04B7" w:rsidRDefault="00DC04B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C04B7">
        <w:tc>
          <w:tcPr>
            <w:tcW w:w="850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837" w:type="dxa"/>
          </w:tcPr>
          <w:p w:rsidR="00DC04B7" w:rsidRDefault="00DC04B7">
            <w:pPr>
              <w:pStyle w:val="ConsPlusNormal"/>
            </w:pPr>
          </w:p>
        </w:tc>
        <w:tc>
          <w:tcPr>
            <w:tcW w:w="3912" w:type="dxa"/>
          </w:tcPr>
          <w:p w:rsidR="00DC04B7" w:rsidRDefault="00DC04B7">
            <w:pPr>
              <w:pStyle w:val="ConsPlusNormal"/>
            </w:pPr>
          </w:p>
        </w:tc>
        <w:tc>
          <w:tcPr>
            <w:tcW w:w="1987" w:type="dxa"/>
          </w:tcPr>
          <w:p w:rsidR="00DC04B7" w:rsidRDefault="00DC04B7">
            <w:pPr>
              <w:pStyle w:val="ConsPlusNormal"/>
            </w:pPr>
          </w:p>
        </w:tc>
      </w:tr>
      <w:tr w:rsidR="00DC04B7">
        <w:tc>
          <w:tcPr>
            <w:tcW w:w="850" w:type="dxa"/>
          </w:tcPr>
          <w:p w:rsidR="00DC04B7" w:rsidRDefault="00DC04B7">
            <w:pPr>
              <w:pStyle w:val="ConsPlusNormal"/>
            </w:pPr>
          </w:p>
        </w:tc>
        <w:tc>
          <w:tcPr>
            <w:tcW w:w="2837" w:type="dxa"/>
          </w:tcPr>
          <w:p w:rsidR="00DC04B7" w:rsidRDefault="00DC04B7">
            <w:pPr>
              <w:pStyle w:val="ConsPlusNormal"/>
            </w:pPr>
          </w:p>
        </w:tc>
        <w:tc>
          <w:tcPr>
            <w:tcW w:w="3912" w:type="dxa"/>
          </w:tcPr>
          <w:p w:rsidR="00DC04B7" w:rsidRDefault="00DC04B7">
            <w:pPr>
              <w:pStyle w:val="ConsPlusNormal"/>
            </w:pPr>
          </w:p>
        </w:tc>
        <w:tc>
          <w:tcPr>
            <w:tcW w:w="1987" w:type="dxa"/>
          </w:tcPr>
          <w:p w:rsidR="00DC04B7" w:rsidRDefault="00DC04B7">
            <w:pPr>
              <w:pStyle w:val="ConsPlusNormal"/>
            </w:pPr>
          </w:p>
        </w:tc>
      </w:tr>
    </w:tbl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jc w:val="both"/>
      </w:pPr>
    </w:p>
    <w:p w:rsidR="00DC04B7" w:rsidRDefault="00DC04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DC04B7"/>
    <w:sectPr w:rsidR="00F37E4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B7"/>
    <w:rsid w:val="00033A34"/>
    <w:rsid w:val="00B82D9F"/>
    <w:rsid w:val="00DC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0AA2"/>
  <w15:chartTrackingRefBased/>
  <w15:docId w15:val="{9487C8D6-43C4-4C39-8375-CA35749C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4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04B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04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04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D30AEFBB31468362FC1B3DC8E4C2492F8A1FE353A9AD918764F8401A39FE6AB960E237C0B4C4C9A8CECD2B7BFC15r31EH" TargetMode="External"/><Relationship Id="rId13" Type="http://schemas.openxmlformats.org/officeDocument/2006/relationships/hyperlink" Target="consultantplus://offline/ref=D8D30AEFBB31468362FC1B3DC8E4C2492F8A1FE355ABA6958439F2484335FC6DB63FE730D1B4C5C8B6CACA3072A8467ECF5AEC39A46A58261B132Dr311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D30AEFBB31468362FC1B3DC8E4C2492F8A1FE355ABA7978939F2484335FC6DB63FE722D1ECC9C8B7D0CE3667FE1738r91EH" TargetMode="External"/><Relationship Id="rId12" Type="http://schemas.openxmlformats.org/officeDocument/2006/relationships/hyperlink" Target="consultantplus://offline/ref=D8D30AEFBB31468362FC1B3DC8E4C2492F8A1FE355ABA6958439F2484335FC6DB63FE730D1B4C5C8B7CEC63472A8467ECF5AEC39A46A58261B132Dr311H" TargetMode="External"/><Relationship Id="rId17" Type="http://schemas.openxmlformats.org/officeDocument/2006/relationships/hyperlink" Target="consultantplus://offline/ref=D8D30AEFBB31468362FC1B3DC8E4C2492F8A1FE355ABA6958439F2484335FC6DB63FE730D1B4C5C8B7CBCA3672A8467ECF5AEC39A46A58261B132Dr311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8D30AEFBB31468362FC1B3DC8E4C2492F8A1FE355ABA6958439F2484335FC6DB63FE730D1B4C5C8B7CBCD3172A8467ECF5AEC39A46A58261B132Dr31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8D30AEFBB31468362FC1B3DC8E4C2492F8A1FE355ABA9938839F2484335FC6DB63FE730D1B4C5C8B6C8C93D72A8467ECF5AEC39A46A58261B132Dr311H" TargetMode="External"/><Relationship Id="rId11" Type="http://schemas.openxmlformats.org/officeDocument/2006/relationships/hyperlink" Target="consultantplus://offline/ref=D8D30AEFBB31468362FC1B3DC8E4C2492F8A1FE355ABA6958439F2484335FC6DB63FE730D1B4C5C8B6C9C63072A8467ECF5AEC39A46A58261B132Dr311H" TargetMode="External"/><Relationship Id="rId5" Type="http://schemas.openxmlformats.org/officeDocument/2006/relationships/hyperlink" Target="consultantplus://offline/ref=D8D30AEFBB31468362FC1B3DC8E4C2492F8A1FE355ABA9938839F2484335FC6DB63FE730D1B4C5C8B6C8CB3C72A8467ECF5AEC39A46A58261B132Dr311H" TargetMode="External"/><Relationship Id="rId15" Type="http://schemas.openxmlformats.org/officeDocument/2006/relationships/hyperlink" Target="consultantplus://offline/ref=D8D30AEFBB31468362FC1B3DC8E4C2492F8A1FE355ABA6958439F2484335FC6DB63FE730D1B4C5C8B7CECD3072A8467ECF5AEC39A46A58261B132Dr311H" TargetMode="External"/><Relationship Id="rId10" Type="http://schemas.openxmlformats.org/officeDocument/2006/relationships/hyperlink" Target="consultantplus://offline/ref=D8D30AEFBB31468362FC1B3DC8E4C2492F8A1FE355ABA9938839F2484335FC6DB63FE722D1ECC9C8B7D0CE3667FE1738r91EH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D8D30AEFBB31468362FC1B3DC8E4C2492F8A1FE355ABA6958439F2484335FC6DB63FE730D1B4C5C8B6CDCB3472A8467ECF5AEC39A46A58261B132Dr311H" TargetMode="External"/><Relationship Id="rId9" Type="http://schemas.openxmlformats.org/officeDocument/2006/relationships/hyperlink" Target="consultantplus://offline/ref=D8D30AEFBB31468362FC1B3DC8E4C2492F8A1FE355ABA6958439F2484335FC6DB63FE722D1ECC9C8B7D0CE3667FE1738r91EH" TargetMode="External"/><Relationship Id="rId14" Type="http://schemas.openxmlformats.org/officeDocument/2006/relationships/hyperlink" Target="consultantplus://offline/ref=D8D30AEFBB31468362FC1B3DC8E4C2492F8A1FE355ABA6958439F2484335FC6DB63FE730D1B4C5C8B6CACA3172A8467ECF5AEC39A46A58261B132Dr31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5002</Words>
  <Characters>28514</Characters>
  <Application>Microsoft Office Word</Application>
  <DocSecurity>0</DocSecurity>
  <Lines>237</Lines>
  <Paragraphs>66</Paragraphs>
  <ScaleCrop>false</ScaleCrop>
  <Company/>
  <LinksUpToDate>false</LinksUpToDate>
  <CharactersWithSpaces>33450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2024-03-01T07:53:00Z</dcterms:created>
  <dcterms:modified xsi:type="dcterms:W3CDTF">2024-03-01T07:56:00Z</dcterms:modified>
</cp:coreProperties>
</file>