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7CFD" w:rsidRDefault="00207CFD" w:rsidP="00207CFD">
      <w:pPr>
        <w:spacing w:after="0" w:line="240" w:lineRule="auto"/>
        <w:ind w:firstLine="709"/>
        <w:jc w:val="center"/>
        <w:rPr>
          <w:rFonts w:ascii="Times New Roman" w:hAnsi="Times New Roman" w:cs="Times New Roman"/>
          <w:b/>
          <w:sz w:val="24"/>
          <w:szCs w:val="24"/>
        </w:rPr>
      </w:pPr>
    </w:p>
    <w:p w:rsidR="00207CFD" w:rsidRDefault="00207CFD" w:rsidP="00207CFD">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 xml:space="preserve">ПЛЕНУМ ВЕРХОВНОГО СУДА РЕСПУБЛИКИ АБХАЗИЯ </w:t>
      </w:r>
    </w:p>
    <w:p w:rsidR="00207CFD" w:rsidRDefault="00207CFD" w:rsidP="00207CFD">
      <w:pPr>
        <w:spacing w:after="0" w:line="240" w:lineRule="auto"/>
        <w:ind w:firstLine="709"/>
        <w:jc w:val="center"/>
        <w:rPr>
          <w:rFonts w:ascii="Times New Roman" w:hAnsi="Times New Roman" w:cs="Times New Roman"/>
          <w:b/>
          <w:sz w:val="24"/>
          <w:szCs w:val="24"/>
        </w:rPr>
      </w:pPr>
    </w:p>
    <w:p w:rsidR="00207CFD" w:rsidRDefault="00207CFD" w:rsidP="00207CFD">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ПОСТАНОВЛЕНИЕ</w:t>
      </w:r>
    </w:p>
    <w:p w:rsidR="00207CFD" w:rsidRDefault="00207CFD" w:rsidP="00207CFD">
      <w:pPr>
        <w:spacing w:after="0" w:line="240" w:lineRule="auto"/>
        <w:ind w:firstLine="709"/>
        <w:jc w:val="center"/>
        <w:rPr>
          <w:rFonts w:ascii="Times New Roman" w:hAnsi="Times New Roman" w:cs="Times New Roman"/>
          <w:b/>
          <w:sz w:val="24"/>
          <w:szCs w:val="24"/>
        </w:rPr>
      </w:pPr>
    </w:p>
    <w:p w:rsidR="00207CFD" w:rsidRDefault="00207CFD" w:rsidP="00207CFD">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 3</w:t>
      </w:r>
    </w:p>
    <w:p w:rsidR="00207CFD" w:rsidRDefault="00207CFD" w:rsidP="00207CFD">
      <w:pPr>
        <w:spacing w:after="0" w:line="240" w:lineRule="auto"/>
        <w:ind w:firstLine="709"/>
        <w:jc w:val="center"/>
        <w:rPr>
          <w:rFonts w:ascii="Times New Roman" w:hAnsi="Times New Roman" w:cs="Times New Roman"/>
          <w:b/>
          <w:sz w:val="28"/>
          <w:szCs w:val="28"/>
        </w:rPr>
      </w:pPr>
    </w:p>
    <w:p w:rsidR="00207CFD" w:rsidRDefault="00207CFD" w:rsidP="00207CFD">
      <w:pPr>
        <w:spacing w:after="0" w:line="240" w:lineRule="auto"/>
        <w:ind w:firstLine="709"/>
        <w:jc w:val="center"/>
        <w:rPr>
          <w:rFonts w:ascii="Times New Roman" w:hAnsi="Times New Roman" w:cs="Times New Roman"/>
          <w:b/>
          <w:sz w:val="28"/>
          <w:szCs w:val="28"/>
        </w:rPr>
      </w:pPr>
    </w:p>
    <w:p w:rsidR="00207CFD" w:rsidRDefault="00207CFD" w:rsidP="00207CFD">
      <w:pPr>
        <w:spacing w:after="0" w:line="240" w:lineRule="auto"/>
        <w:ind w:firstLine="709"/>
        <w:rPr>
          <w:rFonts w:ascii="Times New Roman" w:eastAsia="Times New Roman" w:hAnsi="Times New Roman" w:cs="Times New Roman"/>
          <w:kern w:val="36"/>
          <w:sz w:val="28"/>
          <w:szCs w:val="28"/>
          <w:lang w:eastAsia="ru-RU"/>
        </w:rPr>
      </w:pPr>
      <w:r>
        <w:rPr>
          <w:rFonts w:ascii="Times New Roman" w:hAnsi="Times New Roman" w:cs="Times New Roman"/>
          <w:sz w:val="28"/>
          <w:szCs w:val="28"/>
        </w:rPr>
        <w:t xml:space="preserve">г. </w:t>
      </w:r>
      <w:proofErr w:type="spellStart"/>
      <w:r>
        <w:rPr>
          <w:rFonts w:ascii="Times New Roman" w:hAnsi="Times New Roman" w:cs="Times New Roman"/>
          <w:sz w:val="28"/>
          <w:szCs w:val="28"/>
        </w:rPr>
        <w:t>Сухум</w:t>
      </w:r>
      <w:proofErr w:type="spellEnd"/>
      <w:r>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1 марта 2024 года</w:t>
      </w:r>
    </w:p>
    <w:p w:rsidR="00207CFD" w:rsidRDefault="00207CFD" w:rsidP="00207CFD">
      <w:pPr>
        <w:spacing w:after="0" w:line="240" w:lineRule="auto"/>
        <w:ind w:firstLine="709"/>
        <w:jc w:val="center"/>
        <w:rPr>
          <w:rFonts w:ascii="Times New Roman" w:eastAsia="Times New Roman" w:hAnsi="Times New Roman" w:cs="Times New Roman"/>
          <w:kern w:val="36"/>
          <w:sz w:val="28"/>
          <w:szCs w:val="28"/>
          <w:lang w:eastAsia="ru-RU"/>
        </w:rPr>
      </w:pPr>
    </w:p>
    <w:p w:rsidR="00207CFD" w:rsidRDefault="00207CFD" w:rsidP="00207CFD">
      <w:pPr>
        <w:spacing w:after="0" w:line="240" w:lineRule="auto"/>
        <w:ind w:firstLine="709"/>
        <w:jc w:val="center"/>
        <w:rPr>
          <w:rFonts w:ascii="Times New Roman" w:eastAsia="Times New Roman" w:hAnsi="Times New Roman" w:cs="Times New Roman"/>
          <w:b/>
          <w:kern w:val="36"/>
          <w:sz w:val="28"/>
          <w:szCs w:val="28"/>
          <w:lang w:eastAsia="ru-RU"/>
        </w:rPr>
      </w:pPr>
    </w:p>
    <w:p w:rsidR="00207CFD" w:rsidRDefault="00207CFD" w:rsidP="00207CFD">
      <w:pPr>
        <w:spacing w:after="0" w:line="240" w:lineRule="auto"/>
        <w:ind w:firstLine="709"/>
        <w:jc w:val="center"/>
        <w:rPr>
          <w:rFonts w:ascii="Times New Roman" w:eastAsia="Times New Roman" w:hAnsi="Times New Roman" w:cs="Times New Roman"/>
          <w:b/>
          <w:kern w:val="36"/>
          <w:sz w:val="28"/>
          <w:szCs w:val="28"/>
          <w:lang w:eastAsia="ru-RU"/>
        </w:rPr>
      </w:pPr>
      <w:r>
        <w:rPr>
          <w:rFonts w:ascii="Times New Roman" w:eastAsia="Times New Roman" w:hAnsi="Times New Roman" w:cs="Times New Roman"/>
          <w:b/>
          <w:kern w:val="36"/>
          <w:sz w:val="28"/>
          <w:szCs w:val="28"/>
          <w:lang w:eastAsia="ru-RU"/>
        </w:rPr>
        <w:t>О судебной практике по делам о наследовании</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Руководствуясь статьей 73 Конституции Республики Абхазия, пунктом 1 части 1 статьи 60 Конституционного закона Республики Абхазия «О судебной власти» в целях формирования единообразной судебной практики судами Республики Абхазия по применению гражданского законодательства о регулировании наследственных отношений Пленум Верховного суда Республики Абхазия </w:t>
      </w:r>
      <w:r>
        <w:rPr>
          <w:rFonts w:ascii="Times New Roman" w:hAnsi="Times New Roman" w:cs="Times New Roman"/>
          <w:sz w:val="28"/>
          <w:szCs w:val="28"/>
        </w:rPr>
        <w:t xml:space="preserve">постановляет дать судам следующие разъяснения: </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Дела, возникающие из наследственных правоотношений, связаны с переходом имущественных прав и обязанностей в порядке универсального правопреемства от наследодателя к наследникам. (пункт 1 статьи 1097 Гражданского кодекса Республики Абхазия (далее - ГК Республики Абхазия)).  Данные дела независимо от субъектного состава их участников и состава наследственного имущества подведомственны</w:t>
      </w:r>
      <w:r>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sz w:val="28"/>
          <w:szCs w:val="28"/>
          <w:lang w:eastAsia="ru-RU"/>
        </w:rPr>
        <w:t>судам общей юрисдикции (пункт 1 </w:t>
      </w:r>
      <w:hyperlink r:id="rId5" w:tgtFrame="_blank" w:history="1">
        <w:r>
          <w:rPr>
            <w:rStyle w:val="a3"/>
            <w:rFonts w:ascii="Times New Roman" w:eastAsia="Times New Roman" w:hAnsi="Times New Roman" w:cs="Times New Roman"/>
            <w:color w:val="auto"/>
            <w:sz w:val="28"/>
            <w:szCs w:val="28"/>
            <w:u w:val="none"/>
            <w:lang w:eastAsia="ru-RU"/>
          </w:rPr>
          <w:t>части 1</w:t>
        </w:r>
      </w:hyperlink>
      <w:r>
        <w:rPr>
          <w:rFonts w:ascii="Times New Roman" w:eastAsia="Times New Roman" w:hAnsi="Times New Roman" w:cs="Times New Roman"/>
          <w:sz w:val="28"/>
          <w:szCs w:val="28"/>
          <w:lang w:eastAsia="ru-RU"/>
        </w:rPr>
        <w:t xml:space="preserve"> и часть 3 статьи 22, статья 23 Гражданского процессуального кодекса Республики Абхазия (далее – ГПК Республики Абхазия). </w:t>
      </w:r>
    </w:p>
    <w:p w:rsidR="00207CFD" w:rsidRDefault="00207CFD" w:rsidP="00207CF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частности, суды общей юрисдикции рассматривают дела:</w:t>
      </w:r>
    </w:p>
    <w:p w:rsidR="00207CFD" w:rsidRDefault="00207CFD" w:rsidP="00207CF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 по спорам о включении в состав наследства имущества в виде акций, долей в уставном (складочном) капитале хозяйственных обществ и товариществ, паев членов кооперативов;</w:t>
      </w:r>
    </w:p>
    <w:p w:rsidR="00207CFD" w:rsidRDefault="00207CFD" w:rsidP="00207CF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 по требованиям о выплате действительной стоимости доли наследодателя в уставном (складочном) капитале хозяйственного товарищества или общества либо о выдаче, соответствующей ей части имущества в натуре, о выплате стоимости пая умершего члена производственного кооператива и т.п.</w:t>
      </w:r>
      <w:r>
        <w:rPr>
          <w:rFonts w:ascii="Times New Roman" w:hAnsi="Times New Roman" w:cs="Times New Roman"/>
          <w:bCs/>
          <w:sz w:val="28"/>
          <w:szCs w:val="28"/>
        </w:rPr>
        <w:t xml:space="preserve"> </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Дела по заявлениям, содержащим, наряду с требованиями, возникшими из наследственных правоотношений, требования, подведомственные арбитражному суду, разделение которых невозможно, согласно </w:t>
      </w:r>
      <w:hyperlink r:id="rId6" w:tgtFrame="_blank" w:history="1">
        <w:r>
          <w:rPr>
            <w:rStyle w:val="a3"/>
            <w:rFonts w:ascii="Times New Roman" w:eastAsia="Times New Roman" w:hAnsi="Times New Roman" w:cs="Times New Roman"/>
            <w:color w:val="auto"/>
            <w:sz w:val="28"/>
            <w:szCs w:val="28"/>
            <w:u w:val="none"/>
            <w:lang w:eastAsia="ru-RU"/>
          </w:rPr>
          <w:t>части 4</w:t>
        </w:r>
      </w:hyperlink>
      <w:r>
        <w:rPr>
          <w:rFonts w:ascii="Times New Roman" w:eastAsia="Times New Roman" w:hAnsi="Times New Roman" w:cs="Times New Roman"/>
          <w:sz w:val="28"/>
          <w:szCs w:val="28"/>
          <w:lang w:eastAsia="ru-RU"/>
        </w:rPr>
        <w:t xml:space="preserve"> статьи 22 ГПК Республики Абхазия подлежат рассмотрению и разрешению в суде общей юрисдикции.</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p>
    <w:p w:rsidR="00207CFD" w:rsidRDefault="00207CFD" w:rsidP="00207CFD">
      <w:pPr>
        <w:spacing w:after="0" w:line="240" w:lineRule="auto"/>
        <w:ind w:firstLine="709"/>
        <w:jc w:val="both"/>
        <w:rPr>
          <w:rFonts w:ascii="Times New Roman" w:hAnsi="Times New Roman" w:cs="Times New Roman"/>
          <w:bCs/>
          <w:sz w:val="28"/>
          <w:szCs w:val="28"/>
        </w:rPr>
      </w:pPr>
      <w:r>
        <w:rPr>
          <w:rFonts w:ascii="Times New Roman" w:eastAsia="Times New Roman" w:hAnsi="Times New Roman" w:cs="Times New Roman"/>
          <w:sz w:val="28"/>
          <w:szCs w:val="28"/>
          <w:lang w:eastAsia="ru-RU"/>
        </w:rPr>
        <w:t xml:space="preserve">2. Согласно статье 26 ГПК Республики Абхазия иски с требованиями, возникшими из наследственных правоотношений, подаются в суд по месту </w:t>
      </w:r>
      <w:r>
        <w:rPr>
          <w:rFonts w:ascii="Times New Roman" w:eastAsia="Times New Roman" w:hAnsi="Times New Roman" w:cs="Times New Roman"/>
          <w:sz w:val="28"/>
          <w:szCs w:val="28"/>
          <w:lang w:eastAsia="ru-RU"/>
        </w:rPr>
        <w:lastRenderedPageBreak/>
        <w:t>жительства ответчика-гражданина или по месту нахождения ответчика- организации,</w:t>
      </w:r>
      <w:r>
        <w:rPr>
          <w:rFonts w:ascii="Times New Roman" w:hAnsi="Times New Roman" w:cs="Times New Roman"/>
          <w:b/>
          <w:bCs/>
          <w:sz w:val="28"/>
          <w:szCs w:val="28"/>
        </w:rPr>
        <w:t xml:space="preserve"> </w:t>
      </w:r>
      <w:r>
        <w:rPr>
          <w:rFonts w:ascii="Times New Roman" w:hAnsi="Times New Roman" w:cs="Times New Roman"/>
          <w:bCs/>
          <w:sz w:val="28"/>
          <w:szCs w:val="28"/>
        </w:rPr>
        <w:t xml:space="preserve">а если объектом наследственных прав является имущество, указанное в части 1 статьи 28 ГПК </w:t>
      </w:r>
      <w:r>
        <w:rPr>
          <w:rFonts w:ascii="Times New Roman" w:eastAsia="Times New Roman" w:hAnsi="Times New Roman" w:cs="Times New Roman"/>
          <w:sz w:val="28"/>
          <w:szCs w:val="28"/>
          <w:lang w:eastAsia="ru-RU"/>
        </w:rPr>
        <w:t>Республики Абхазия</w:t>
      </w:r>
      <w:r>
        <w:rPr>
          <w:rFonts w:ascii="Times New Roman" w:hAnsi="Times New Roman" w:cs="Times New Roman"/>
          <w:bCs/>
          <w:sz w:val="28"/>
          <w:szCs w:val="28"/>
        </w:rPr>
        <w:t>, - в суд по месту нахождения такого имущества.</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 возникновении спора о правах на наследственное имущество, в состав которого входят несколько объектов недвижимости, находящихся на территории юрисдикции</w:t>
      </w:r>
      <w:r>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sz w:val="28"/>
          <w:szCs w:val="28"/>
          <w:lang w:eastAsia="ru-RU"/>
        </w:rPr>
        <w:t>различных районных судов, а также о разделе такого имущества иск в отношении всех этих объектов может быть предъявлен по месту нахождения одного из них по месту открытия наследства. В случае, если по месту открытия наследства объекты недвижимости не находятся, иск подается по месту нахождения любого из них.</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указанных случаях обращение с иском исключает обращение в другие суды (исковое заявление, предъявленное в другой суд, подлежит возвращению на основании пункта 5 части 1 статьи 133 ГПК Республики Абхазия).</w:t>
      </w:r>
    </w:p>
    <w:p w:rsidR="00207CFD" w:rsidRDefault="00207CFD" w:rsidP="00207CFD">
      <w:pPr>
        <w:spacing w:after="0" w:line="24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Требования о признании недействительным завещания, в котором содержатся распоряжения относительно объектов недвижимости, предъявляются с соблюдением общего правила подсудности гражданских дел, установленного статьей 26 ГПК Республики Абхазия. Если при оспаривании завещания истцом заявлены также требования о признании права собственности на наследственное имущество, иск подлежит рассмотрению по месту нахождения объектов недвижимости по правилу об исключительной подсудности (статья 28 ГПК Республики Абхазия)</w:t>
      </w:r>
      <w:r>
        <w:rPr>
          <w:rFonts w:ascii="Times New Roman" w:eastAsia="Times New Roman" w:hAnsi="Times New Roman" w:cs="Times New Roman"/>
          <w:b/>
          <w:sz w:val="28"/>
          <w:szCs w:val="28"/>
          <w:lang w:eastAsia="ru-RU"/>
        </w:rPr>
        <w:t>.</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Иски кредиторов наследодателя до принятия наследства наследниками предъявляются в суд по месту открытия наследства (часть 2 статьи 28 ГПК Республики Абхазия).</w:t>
      </w:r>
    </w:p>
    <w:p w:rsidR="00207CFD" w:rsidRDefault="00207CFD" w:rsidP="00207CFD">
      <w:pPr>
        <w:spacing w:after="0" w:line="240" w:lineRule="auto"/>
        <w:ind w:firstLine="709"/>
        <w:jc w:val="both"/>
        <w:rPr>
          <w:rFonts w:ascii="Times New Roman" w:eastAsia="Times New Roman" w:hAnsi="Times New Roman" w:cs="Times New Roman"/>
          <w:b/>
          <w:bCs/>
          <w:kern w:val="36"/>
          <w:sz w:val="28"/>
          <w:szCs w:val="28"/>
          <w:lang w:eastAsia="ru-RU"/>
        </w:rPr>
      </w:pPr>
      <w:r>
        <w:rPr>
          <w:rFonts w:ascii="Times New Roman" w:hAnsi="Times New Roman" w:cs="Times New Roman"/>
          <w:sz w:val="28"/>
          <w:szCs w:val="28"/>
          <w:shd w:val="clear" w:color="auto" w:fill="FFFFFF"/>
        </w:rPr>
        <w:t>Наследование недвижимого имущества определяется по праву страны, где находится это имущество, а наследование недвижимого имущества, которое внесено в государственный реестр в Республике Абхазия, - по праву</w:t>
      </w:r>
      <w:r>
        <w:rPr>
          <w:rFonts w:ascii="Times New Roman" w:hAnsi="Times New Roman" w:cs="Times New Roman"/>
          <w:sz w:val="28"/>
          <w:szCs w:val="28"/>
        </w:rPr>
        <w:t xml:space="preserve"> Республики Абхазия (</w:t>
      </w:r>
      <w:r>
        <w:rPr>
          <w:rFonts w:ascii="Times New Roman" w:eastAsia="Times New Roman" w:hAnsi="Times New Roman" w:cs="Times New Roman"/>
          <w:bCs/>
          <w:kern w:val="36"/>
          <w:sz w:val="28"/>
          <w:szCs w:val="28"/>
          <w:lang w:eastAsia="ru-RU"/>
        </w:rPr>
        <w:t xml:space="preserve">абзац 2 части 1 статьи 1216 ГК </w:t>
      </w:r>
      <w:r>
        <w:rPr>
          <w:rFonts w:ascii="Times New Roman" w:eastAsia="Times New Roman" w:hAnsi="Times New Roman" w:cs="Times New Roman"/>
          <w:sz w:val="28"/>
          <w:szCs w:val="28"/>
          <w:lang w:eastAsia="ru-RU"/>
        </w:rPr>
        <w:t>Республики Абхазия</w:t>
      </w:r>
      <w:r>
        <w:rPr>
          <w:rFonts w:ascii="Times New Roman" w:eastAsia="Times New Roman" w:hAnsi="Times New Roman" w:cs="Times New Roman"/>
          <w:bCs/>
          <w:kern w:val="36"/>
          <w:sz w:val="28"/>
          <w:szCs w:val="28"/>
          <w:lang w:eastAsia="ru-RU"/>
        </w:rPr>
        <w:t>).</w:t>
      </w:r>
      <w:r>
        <w:rPr>
          <w:rFonts w:ascii="Times New Roman" w:eastAsia="Times New Roman" w:hAnsi="Times New Roman" w:cs="Times New Roman"/>
          <w:b/>
          <w:bCs/>
          <w:kern w:val="36"/>
          <w:sz w:val="28"/>
          <w:szCs w:val="28"/>
          <w:lang w:eastAsia="ru-RU"/>
        </w:rPr>
        <w:t xml:space="preserve"> </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Заявления об установлении юридических фактов, связанных с наследственными правоотношениями, в соответствии со статьей 265 ГПК Республики Абхазия подаются в суд по месту жительства заявителя, за исключением заявлений об установлении фактов владения и пользования недвижимым имуществом в целях признания наследственных прав, подаваемых в суд по месту нахождения недвижимого имущества.</w:t>
      </w:r>
    </w:p>
    <w:p w:rsidR="00207CFD" w:rsidRDefault="00207CFD" w:rsidP="00207CFD">
      <w:pPr>
        <w:spacing w:after="0" w:line="240" w:lineRule="auto"/>
        <w:ind w:firstLine="709"/>
        <w:jc w:val="both"/>
        <w:rPr>
          <w:rFonts w:ascii="Times New Roman" w:hAnsi="Times New Roman" w:cs="Times New Roman"/>
          <w:sz w:val="28"/>
          <w:szCs w:val="28"/>
        </w:rPr>
      </w:pP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4.  На основании пункта 2 статьи 1137 ГК Республики Абхазия, а также статьи 4 Закона Республики Абхазия от 14.05.2014 г.  № 3512-с-V «О введении в действие части третьей Гражданского кодекса Республики Абхазия» впредь до принятия </w:t>
      </w:r>
      <w:r>
        <w:rPr>
          <w:rFonts w:ascii="Times New Roman" w:hAnsi="Times New Roman" w:cs="Times New Roman"/>
          <w:sz w:val="28"/>
          <w:szCs w:val="28"/>
          <w:shd w:val="clear" w:color="auto" w:fill="FFFFFF"/>
        </w:rPr>
        <w:t xml:space="preserve">соответствующего закона, определяющего порядок наследования и учета выморочного имущества, переходящего в порядке наследования по закону в собственность Республики Абхазия, а также порядок передачи его в муниципальную собственность, при рассмотрении судами дел о наследовании от имени  Республики  Абхазия выступает </w:t>
      </w:r>
      <w:r>
        <w:rPr>
          <w:rFonts w:ascii="Times New Roman" w:hAnsi="Times New Roman" w:cs="Times New Roman"/>
          <w:bCs/>
          <w:sz w:val="28"/>
          <w:szCs w:val="28"/>
          <w:bdr w:val="none" w:sz="0" w:space="0" w:color="auto" w:frame="1"/>
          <w:shd w:val="clear" w:color="auto" w:fill="FFFFFF"/>
        </w:rPr>
        <w:t xml:space="preserve">Государственный комитет по </w:t>
      </w:r>
      <w:r>
        <w:rPr>
          <w:rFonts w:ascii="Times New Roman" w:hAnsi="Times New Roman" w:cs="Times New Roman"/>
          <w:bCs/>
          <w:sz w:val="28"/>
          <w:szCs w:val="28"/>
          <w:bdr w:val="none" w:sz="0" w:space="0" w:color="auto" w:frame="1"/>
          <w:shd w:val="clear" w:color="auto" w:fill="FFFFFF"/>
        </w:rPr>
        <w:lastRenderedPageBreak/>
        <w:t>управлению</w:t>
      </w:r>
      <w:r>
        <w:rPr>
          <w:rFonts w:ascii="Times New Roman" w:hAnsi="Times New Roman" w:cs="Times New Roman"/>
          <w:b/>
          <w:bCs/>
          <w:sz w:val="28"/>
          <w:szCs w:val="28"/>
          <w:bdr w:val="none" w:sz="0" w:space="0" w:color="auto" w:frame="1"/>
          <w:shd w:val="clear" w:color="auto" w:fill="FFFFFF"/>
        </w:rPr>
        <w:t xml:space="preserve"> </w:t>
      </w:r>
      <w:r>
        <w:rPr>
          <w:rFonts w:ascii="Times New Roman" w:hAnsi="Times New Roman" w:cs="Times New Roman"/>
          <w:bCs/>
          <w:sz w:val="28"/>
          <w:szCs w:val="28"/>
          <w:bdr w:val="none" w:sz="0" w:space="0" w:color="auto" w:frame="1"/>
          <w:shd w:val="clear" w:color="auto" w:fill="FFFFFF"/>
        </w:rPr>
        <w:t>государственным имуществом и приватизации</w:t>
      </w:r>
      <w:r>
        <w:rPr>
          <w:rFonts w:ascii="Times New Roman" w:hAnsi="Times New Roman" w:cs="Times New Roman"/>
          <w:bCs/>
          <w:sz w:val="28"/>
          <w:szCs w:val="28"/>
          <w:bdr w:val="none" w:sz="0" w:space="0" w:color="auto" w:frame="1"/>
          <w:shd w:val="clear" w:color="auto" w:fill="FFFFFF"/>
        </w:rPr>
        <w:br/>
        <w:t xml:space="preserve">Республики Абхазия </w:t>
      </w:r>
      <w:r>
        <w:rPr>
          <w:rFonts w:ascii="Times New Roman" w:hAnsi="Times New Roman" w:cs="Times New Roman"/>
          <w:sz w:val="28"/>
          <w:szCs w:val="28"/>
          <w:shd w:val="clear" w:color="auto" w:fill="FFFFFF"/>
        </w:rPr>
        <w:t>(далее - Госкомимущество), осуществляющий в порядке и пределах, определенных законами, актами Президента Республики Абхазия и Кабинета Министров Республики Абхазия</w:t>
      </w:r>
      <w:r>
        <w:rPr>
          <w:rFonts w:ascii="Times New Roman" w:eastAsia="Times New Roman" w:hAnsi="Times New Roman" w:cs="Times New Roman"/>
          <w:b/>
          <w:sz w:val="28"/>
          <w:szCs w:val="28"/>
          <w:lang w:eastAsia="ru-RU"/>
        </w:rPr>
        <w:t xml:space="preserve"> </w:t>
      </w:r>
      <w:r>
        <w:rPr>
          <w:rFonts w:ascii="Times New Roman" w:hAnsi="Times New Roman" w:cs="Times New Roman"/>
          <w:sz w:val="28"/>
          <w:szCs w:val="28"/>
          <w:shd w:val="clear" w:color="auto" w:fill="FFFFFF"/>
        </w:rPr>
        <w:t>полномочия собственника</w:t>
      </w:r>
      <w:r>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sz w:val="28"/>
          <w:szCs w:val="28"/>
          <w:lang w:eastAsia="ru-RU"/>
        </w:rPr>
        <w:t>государственного имущества от имени Республики Абхазия,</w:t>
      </w:r>
      <w:r>
        <w:rPr>
          <w:rFonts w:ascii="Times New Roman" w:hAnsi="Times New Roman" w:cs="Times New Roman"/>
          <w:sz w:val="28"/>
          <w:szCs w:val="28"/>
          <w:shd w:val="clear" w:color="auto" w:fill="FFFFFF"/>
        </w:rPr>
        <w:t xml:space="preserve"> а также функцию по принятию и управлению выморочным имуществом </w:t>
      </w:r>
      <w:r>
        <w:rPr>
          <w:rFonts w:ascii="Times New Roman" w:hAnsi="Times New Roman" w:cs="Times New Roman"/>
          <w:sz w:val="28"/>
          <w:szCs w:val="28"/>
          <w:u w:val="single"/>
          <w:shd w:val="clear" w:color="auto" w:fill="FFFFFF"/>
        </w:rPr>
        <w:t>(</w:t>
      </w:r>
      <w:r>
        <w:rPr>
          <w:rFonts w:ascii="Times New Roman" w:hAnsi="Times New Roman" w:cs="Times New Roman"/>
          <w:sz w:val="28"/>
          <w:szCs w:val="28"/>
          <w:shd w:val="clear" w:color="auto" w:fill="FFFFFF"/>
        </w:rPr>
        <w:t xml:space="preserve">пункт 3.1.25  </w:t>
      </w:r>
      <w:r>
        <w:rPr>
          <w:rFonts w:ascii="Times New Roman" w:eastAsia="Times New Roman" w:hAnsi="Times New Roman" w:cs="Times New Roman"/>
          <w:sz w:val="28"/>
          <w:szCs w:val="28"/>
          <w:lang w:eastAsia="ru-RU"/>
        </w:rPr>
        <w:t>Положения о Государственном комитете Республики Абхазия по управлению государственным имуществом и приватизации</w:t>
      </w:r>
      <w:r>
        <w:rPr>
          <w:rFonts w:ascii="Times New Roman" w:hAnsi="Times New Roman" w:cs="Times New Roman"/>
          <w:sz w:val="28"/>
          <w:szCs w:val="28"/>
          <w:shd w:val="clear" w:color="auto" w:fill="FFFFFF"/>
        </w:rPr>
        <w:t xml:space="preserve">, утвержденного Постановлением </w:t>
      </w:r>
      <w:r>
        <w:rPr>
          <w:rFonts w:ascii="Times New Roman" w:eastAsia="Times New Roman" w:hAnsi="Times New Roman" w:cs="Times New Roman"/>
          <w:sz w:val="28"/>
          <w:szCs w:val="28"/>
          <w:lang w:eastAsia="ru-RU"/>
        </w:rPr>
        <w:t>Кабинета Министров Республики Абхазия от 28.02.2019 г.         № 31).</w:t>
      </w:r>
    </w:p>
    <w:p w:rsidR="00207CFD" w:rsidRDefault="00207CFD" w:rsidP="00207CF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
    <w:p w:rsidR="00207CFD" w:rsidRDefault="00207CFD" w:rsidP="00207CF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 Суд отказывает в принятии искового заявления, предъявленного к умершему гражданину, со ссылкой на пункт 1 </w:t>
      </w:r>
      <w:hyperlink r:id="rId7" w:tgtFrame="_blank" w:history="1">
        <w:r>
          <w:rPr>
            <w:rStyle w:val="a3"/>
            <w:rFonts w:ascii="Times New Roman" w:eastAsia="Times New Roman" w:hAnsi="Times New Roman" w:cs="Times New Roman"/>
            <w:color w:val="auto"/>
            <w:sz w:val="28"/>
            <w:szCs w:val="28"/>
            <w:u w:val="none"/>
            <w:lang w:eastAsia="ru-RU"/>
          </w:rPr>
          <w:t>части 1</w:t>
        </w:r>
      </w:hyperlink>
      <w:r>
        <w:rPr>
          <w:rFonts w:ascii="Times New Roman" w:eastAsia="Times New Roman" w:hAnsi="Times New Roman" w:cs="Times New Roman"/>
          <w:sz w:val="28"/>
          <w:szCs w:val="28"/>
          <w:lang w:eastAsia="ru-RU"/>
        </w:rPr>
        <w:t> статьи 132 ГПК Республики Абхазия, поскольку нести ответственность за нарушение прав и законных интересов гражданина может только лицо, обладающее гражданской и гражданской процессуальной правоспособностью.</w:t>
      </w:r>
    </w:p>
    <w:p w:rsidR="00207CFD" w:rsidRDefault="00207CFD" w:rsidP="00207CFD">
      <w:pPr>
        <w:autoSpaceDE w:val="0"/>
        <w:autoSpaceDN w:val="0"/>
        <w:adjustRightInd w:val="0"/>
        <w:spacing w:after="0" w:line="240" w:lineRule="auto"/>
        <w:ind w:firstLine="709"/>
        <w:jc w:val="both"/>
        <w:rPr>
          <w:rFonts w:ascii="Times New Roman" w:hAnsi="Times New Roman" w:cs="Times New Roman"/>
          <w:b/>
          <w:sz w:val="28"/>
          <w:szCs w:val="28"/>
        </w:rPr>
      </w:pPr>
      <w:r>
        <w:rPr>
          <w:rFonts w:ascii="Times New Roman" w:eastAsia="Times New Roman" w:hAnsi="Times New Roman" w:cs="Times New Roman"/>
          <w:sz w:val="28"/>
          <w:szCs w:val="28"/>
          <w:lang w:eastAsia="ru-RU"/>
        </w:rPr>
        <w:t xml:space="preserve">В случае, если гражданское дело по такому исковому заявлению было возбуждено, производство по делу подлежит прекращению в силу абзаца 5 статьи 218 ГПК Республики Абхазия с указанием на право истца на обращение с иском к принявшим наследство наследникам, а до принятия наследства - к исполнителю завещания или к наследственному имуществу. </w:t>
      </w:r>
      <w:r>
        <w:rPr>
          <w:rFonts w:ascii="Times New Roman" w:hAnsi="Times New Roman" w:cs="Times New Roman"/>
          <w:sz w:val="28"/>
          <w:szCs w:val="28"/>
        </w:rPr>
        <w:t xml:space="preserve">В последнем случае суд приостанавливает рассмотрение дела до принятия наследства наследниками или перехода выморочного имущества в соответствии со </w:t>
      </w:r>
      <w:hyperlink r:id="rId8" w:history="1">
        <w:r>
          <w:rPr>
            <w:rStyle w:val="a3"/>
            <w:rFonts w:ascii="Times New Roman" w:hAnsi="Times New Roman" w:cs="Times New Roman"/>
            <w:color w:val="auto"/>
            <w:sz w:val="28"/>
            <w:szCs w:val="28"/>
            <w:u w:val="none"/>
          </w:rPr>
          <w:t>статьей 1137</w:t>
        </w:r>
      </w:hyperlink>
      <w:r>
        <w:rPr>
          <w:rFonts w:ascii="Times New Roman" w:hAnsi="Times New Roman" w:cs="Times New Roman"/>
          <w:sz w:val="28"/>
          <w:szCs w:val="28"/>
        </w:rPr>
        <w:t xml:space="preserve"> ГК Республики Абхазия к Республике Абхазия</w:t>
      </w:r>
      <w:r>
        <w:rPr>
          <w:rFonts w:ascii="Times New Roman" w:eastAsia="Times New Roman" w:hAnsi="Times New Roman" w:cs="Times New Roman"/>
          <w:sz w:val="28"/>
          <w:szCs w:val="28"/>
          <w:lang w:eastAsia="ru-RU"/>
        </w:rPr>
        <w:t xml:space="preserve"> (пункт 3 статьи 1161 ГК Республики Абхазия).</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   Получение свидетельства о праве на наследство является правом, а не обязанностью наследника, поэтому отсутствие такого свидетельства не может служить основанием для отказа в принятии искового заявления по спору о наследстве (статья 132 ГПК Республики Абхазия), возвращения такого искового заявления (статья 133 ГПК Республики Абхазия) или оставления его без движения (статья 134 ГПК Республики Абхазия).</w:t>
      </w:r>
    </w:p>
    <w:p w:rsidR="00207CFD" w:rsidRDefault="00207CFD" w:rsidP="00207CF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Свидетельство о праве на наследство не является сделкой поскольку носит </w:t>
      </w:r>
      <w:proofErr w:type="spellStart"/>
      <w:r>
        <w:rPr>
          <w:rFonts w:ascii="Times New Roman" w:hAnsi="Times New Roman" w:cs="Times New Roman"/>
          <w:sz w:val="28"/>
          <w:szCs w:val="28"/>
        </w:rPr>
        <w:t>правоподтверждающий</w:t>
      </w:r>
      <w:proofErr w:type="spellEnd"/>
      <w:r>
        <w:rPr>
          <w:rFonts w:ascii="Times New Roman" w:hAnsi="Times New Roman" w:cs="Times New Roman"/>
          <w:sz w:val="28"/>
          <w:szCs w:val="28"/>
        </w:rPr>
        <w:t xml:space="preserve"> характер,</w:t>
      </w:r>
      <w:r>
        <w:rPr>
          <w:rFonts w:ascii="Times New Roman" w:hAnsi="Times New Roman" w:cs="Times New Roman"/>
          <w:b/>
          <w:sz w:val="28"/>
          <w:szCs w:val="28"/>
        </w:rPr>
        <w:t xml:space="preserve"> </w:t>
      </w:r>
      <w:r>
        <w:rPr>
          <w:rFonts w:ascii="Times New Roman" w:hAnsi="Times New Roman" w:cs="Times New Roman"/>
          <w:bCs/>
          <w:sz w:val="28"/>
          <w:szCs w:val="28"/>
        </w:rPr>
        <w:t xml:space="preserve">в связи с чем суд при применении срока исковой давности по иску о признании свидетельства о праве на наследство недействительным руководствуется положениями статьи 196 ГК </w:t>
      </w:r>
      <w:r>
        <w:rPr>
          <w:rFonts w:ascii="Times New Roman" w:eastAsia="Times New Roman" w:hAnsi="Times New Roman" w:cs="Times New Roman"/>
          <w:sz w:val="28"/>
          <w:szCs w:val="28"/>
          <w:lang w:eastAsia="ru-RU"/>
        </w:rPr>
        <w:t>Республики Абхазия</w:t>
      </w:r>
      <w:r>
        <w:rPr>
          <w:rFonts w:ascii="Times New Roman" w:hAnsi="Times New Roman" w:cs="Times New Roman"/>
          <w:bCs/>
          <w:sz w:val="28"/>
          <w:szCs w:val="28"/>
        </w:rPr>
        <w:t>.</w:t>
      </w:r>
      <w:r>
        <w:rPr>
          <w:rFonts w:ascii="Times New Roman" w:hAnsi="Times New Roman" w:cs="Times New Roman"/>
          <w:sz w:val="28"/>
          <w:szCs w:val="28"/>
          <w:shd w:val="clear" w:color="auto" w:fill="FFFFFF"/>
        </w:rPr>
        <w:t xml:space="preserve"> Вместе с тем, в силу абзаца 5 статьи 208 ГК </w:t>
      </w:r>
      <w:r>
        <w:rPr>
          <w:rFonts w:ascii="Times New Roman" w:eastAsia="Times New Roman" w:hAnsi="Times New Roman" w:cs="Times New Roman"/>
          <w:sz w:val="28"/>
          <w:szCs w:val="28"/>
          <w:lang w:eastAsia="ru-RU"/>
        </w:rPr>
        <w:t>Республики Абхазия</w:t>
      </w:r>
      <w:r>
        <w:rPr>
          <w:rFonts w:ascii="Times New Roman" w:hAnsi="Times New Roman" w:cs="Times New Roman"/>
          <w:sz w:val="28"/>
          <w:szCs w:val="28"/>
          <w:shd w:val="clear" w:color="auto" w:fill="FFFFFF"/>
        </w:rPr>
        <w:t xml:space="preserve"> в случаях, когда наследник фактически принял наследство, его</w:t>
      </w:r>
      <w:r>
        <w:rPr>
          <w:rFonts w:ascii="Times New Roman" w:hAnsi="Times New Roman" w:cs="Times New Roman"/>
          <w:sz w:val="28"/>
          <w:szCs w:val="28"/>
        </w:rPr>
        <w:t xml:space="preserve"> требования о признании недействительным свидетельства о праве на наследство подлежат рассмотрению судом как иск об устранении нарушения права, не связанного с лишением владения (</w:t>
      </w:r>
      <w:proofErr w:type="spellStart"/>
      <w:r>
        <w:rPr>
          <w:rFonts w:ascii="Times New Roman" w:hAnsi="Times New Roman" w:cs="Times New Roman"/>
          <w:sz w:val="28"/>
          <w:szCs w:val="28"/>
        </w:rPr>
        <w:t>негаторный</w:t>
      </w:r>
      <w:proofErr w:type="spellEnd"/>
      <w:r>
        <w:rPr>
          <w:rFonts w:ascii="Times New Roman" w:hAnsi="Times New Roman" w:cs="Times New Roman"/>
          <w:sz w:val="28"/>
          <w:szCs w:val="28"/>
        </w:rPr>
        <w:t xml:space="preserve"> иск), против которого исковая давность по заявлению стороны в споре не применяется.</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7. При отсутствии надлежаще оформленных документов, подтверждающих право собственности наследодателя на имущество, судами до истечения срока принятия наследства (статья 1140 ГК Республики Абхазия) </w:t>
      </w:r>
      <w:r>
        <w:rPr>
          <w:rFonts w:ascii="Times New Roman" w:eastAsia="Times New Roman" w:hAnsi="Times New Roman" w:cs="Times New Roman"/>
          <w:sz w:val="28"/>
          <w:szCs w:val="28"/>
          <w:lang w:eastAsia="ru-RU"/>
        </w:rPr>
        <w:lastRenderedPageBreak/>
        <w:t>рассматриваются</w:t>
      </w:r>
      <w:r>
        <w:rPr>
          <w:rFonts w:ascii="Times New Roman" w:hAnsi="Times New Roman" w:cs="Times New Roman"/>
          <w:sz w:val="28"/>
          <w:szCs w:val="28"/>
        </w:rPr>
        <w:t xml:space="preserve"> требования наследников о включении имущества в состав наследства</w:t>
      </w:r>
      <w:r>
        <w:rPr>
          <w:rFonts w:ascii="Times New Roman" w:eastAsia="Times New Roman" w:hAnsi="Times New Roman" w:cs="Times New Roman"/>
          <w:sz w:val="28"/>
          <w:szCs w:val="28"/>
          <w:lang w:eastAsia="ru-RU"/>
        </w:rPr>
        <w:t xml:space="preserve">, а если в указанный срок решение не было вынесено, – также требования о признании права собственности в порядке наследования. В случае, если требование о признании права собственности в порядке наследования заявлено наследником в течение срока принятия наследства, суд приостанавливает производство по делу до истечения указанного срока. </w:t>
      </w:r>
    </w:p>
    <w:p w:rsidR="00207CFD" w:rsidRDefault="00207CFD" w:rsidP="00207CF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Право собственности в порядке наследования устанавливается судом лишь при наличии постановления нотариуса об отказе в выдаче свидетельства о праве на наследство. </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Требования о включении имущества в состав наследства, признании права собственности на имущество по праву наследования рассматриваются в порядке искового производства, с привлечением всех заинтересованных лиц, претендующих на наследство. </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случае удовлетворения иска о признании права собственности в порядке наследования, суд признает за каждым из наследников право собственности по праву наследования с указанием доли. При этом если речь идет о наследовании по завещанию, размер доли определяется с учетом требований статьи 1109 ГК Республики Абхазия (доли наследников в завещанном имуществе), статьи 1135 ГК Республики Абхазия (право на обязательную долю в наследстве). Если же речь идет о наследовании по закону, то при определении размера доли каждого из наследников на имущество необходимо учитывать требования статей 1132 (наследование по праву представления), 1134 (наследование нетрудоспособными иждивенцами), 1136 (право супруга при наследовании), 1142 (наследственная трансмиссия), 1143 (право отказа от наследства), 1144 (отказ от наследства в пользу других лиц), 1147 (приращение наследственных долей) ГК Республики Абхазия.</w:t>
      </w:r>
    </w:p>
    <w:p w:rsidR="00207CFD" w:rsidRDefault="00207CFD" w:rsidP="00207CFD">
      <w:pPr>
        <w:spacing w:after="0" w:line="240" w:lineRule="auto"/>
        <w:ind w:firstLine="709"/>
        <w:jc w:val="both"/>
        <w:rPr>
          <w:rFonts w:ascii="Times New Roman" w:hAnsi="Times New Roman" w:cs="Times New Roman"/>
          <w:bCs/>
          <w:sz w:val="28"/>
          <w:szCs w:val="28"/>
        </w:rPr>
      </w:pPr>
      <w:r>
        <w:rPr>
          <w:rFonts w:ascii="Times New Roman" w:hAnsi="Times New Roman" w:cs="Times New Roman"/>
          <w:sz w:val="28"/>
          <w:szCs w:val="28"/>
          <w:shd w:val="clear" w:color="auto" w:fill="FFFFFF"/>
        </w:rPr>
        <w:t xml:space="preserve">К требованию о признании права собственности на имущество, полученное в порядке наследования, применяется общий срок исковой давности, предусмотренный статьей 196 ГК </w:t>
      </w:r>
      <w:r>
        <w:rPr>
          <w:rFonts w:ascii="Times New Roman" w:eastAsia="Times New Roman" w:hAnsi="Times New Roman" w:cs="Times New Roman"/>
          <w:sz w:val="28"/>
          <w:szCs w:val="28"/>
          <w:lang w:eastAsia="ru-RU"/>
        </w:rPr>
        <w:t>Республики Абхазия</w:t>
      </w:r>
      <w:r>
        <w:rPr>
          <w:rFonts w:ascii="Times New Roman" w:hAnsi="Times New Roman" w:cs="Times New Roman"/>
          <w:sz w:val="28"/>
          <w:szCs w:val="28"/>
          <w:shd w:val="clear" w:color="auto" w:fill="FFFFFF"/>
        </w:rPr>
        <w:t>.</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 Наследники покупателя по договору купли-продажи недвижимости, умершего до государственной регистрации перехода права собственности на недвижимость, в случае возникновения спора вправе обратиться с иском к продавцу по указанному договору о государственной регистрации перехода права собственности к наследникам.</w:t>
      </w:r>
    </w:p>
    <w:p w:rsidR="00207CFD" w:rsidRDefault="00207CFD" w:rsidP="00207CFD">
      <w:pPr>
        <w:spacing w:after="0" w:line="240" w:lineRule="auto"/>
        <w:ind w:firstLine="709"/>
        <w:jc w:val="both"/>
        <w:rPr>
          <w:rFonts w:ascii="Times New Roman" w:eastAsia="Times New Roman" w:hAnsi="Times New Roman" w:cs="Times New Roman"/>
          <w:spacing w:val="3"/>
          <w:sz w:val="28"/>
          <w:szCs w:val="28"/>
          <w:lang w:eastAsia="ru-RU"/>
        </w:rPr>
      </w:pPr>
      <w:r>
        <w:rPr>
          <w:rFonts w:ascii="Times New Roman" w:eastAsia="Times New Roman" w:hAnsi="Times New Roman" w:cs="Times New Roman"/>
          <w:spacing w:val="3"/>
          <w:sz w:val="28"/>
          <w:szCs w:val="28"/>
          <w:lang w:eastAsia="ru-RU"/>
        </w:rPr>
        <w:t xml:space="preserve">Поскольку на основании статей 1097 и 1099 ГК </w:t>
      </w:r>
      <w:r>
        <w:rPr>
          <w:rFonts w:ascii="Times New Roman" w:eastAsia="Times New Roman" w:hAnsi="Times New Roman" w:cs="Times New Roman"/>
          <w:sz w:val="28"/>
          <w:szCs w:val="28"/>
          <w:lang w:eastAsia="ru-RU"/>
        </w:rPr>
        <w:t>Республики Абхазия</w:t>
      </w:r>
      <w:r>
        <w:rPr>
          <w:rFonts w:ascii="Times New Roman" w:eastAsia="Times New Roman" w:hAnsi="Times New Roman" w:cs="Times New Roman"/>
          <w:spacing w:val="3"/>
          <w:sz w:val="28"/>
          <w:szCs w:val="28"/>
          <w:lang w:eastAsia="ru-RU"/>
        </w:rPr>
        <w:t xml:space="preserve"> обязанности продавца по договору купли-продажи переходят к его универсальным правопреемникам, покупатель недвижимого имущества также вправе обратиться с иском о государственной регистрации перехода права собственности (статья 540 ГК </w:t>
      </w:r>
      <w:r>
        <w:rPr>
          <w:rFonts w:ascii="Times New Roman" w:eastAsia="Times New Roman" w:hAnsi="Times New Roman" w:cs="Times New Roman"/>
          <w:sz w:val="28"/>
          <w:szCs w:val="28"/>
          <w:lang w:eastAsia="ru-RU"/>
        </w:rPr>
        <w:t>Республики Абхазия</w:t>
      </w:r>
      <w:r>
        <w:rPr>
          <w:rFonts w:ascii="Times New Roman" w:eastAsia="Times New Roman" w:hAnsi="Times New Roman" w:cs="Times New Roman"/>
          <w:spacing w:val="3"/>
          <w:sz w:val="28"/>
          <w:szCs w:val="28"/>
          <w:lang w:eastAsia="ru-RU"/>
        </w:rPr>
        <w:t>) к наследникам или иным универсальным правопреемникам продавца.</w:t>
      </w:r>
    </w:p>
    <w:p w:rsidR="00207CFD" w:rsidRDefault="00207CFD" w:rsidP="00207CFD">
      <w:pPr>
        <w:spacing w:after="0" w:line="240" w:lineRule="auto"/>
        <w:ind w:firstLine="709"/>
        <w:jc w:val="both"/>
        <w:rPr>
          <w:rFonts w:ascii="Times New Roman" w:eastAsia="Times New Roman" w:hAnsi="Times New Roman" w:cs="Times New Roman"/>
          <w:spacing w:val="3"/>
          <w:sz w:val="28"/>
          <w:szCs w:val="28"/>
          <w:lang w:eastAsia="ru-RU"/>
        </w:rPr>
      </w:pP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9. Суд утверждает мировые соглашения по делам, возникающим из наследственных правоотношений, лишь в случаях, если это не нарушает права </w:t>
      </w:r>
      <w:r>
        <w:rPr>
          <w:rFonts w:ascii="Times New Roman" w:eastAsia="Times New Roman" w:hAnsi="Times New Roman" w:cs="Times New Roman"/>
          <w:sz w:val="28"/>
          <w:szCs w:val="28"/>
          <w:lang w:eastAsia="ru-RU"/>
        </w:rPr>
        <w:lastRenderedPageBreak/>
        <w:t xml:space="preserve">и законные интересы других лиц и нормами гражданского законодательства допускается разрешение соответствующих вопросов по соглашению сторон. </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Например, мировые соглашения могут заключаться по вопросам о принятии наследником наследства по истечении срока, установленного  статьей 1140 ГК Республики Абхазия для его принятия, и о применении в этих случаях правил об обязательствах вследствие неосновательного обогащения (пункты 2 и 3 </w:t>
      </w:r>
      <w:hyperlink r:id="rId9" w:anchor="art72478" w:tgtFrame="_blank" w:history="1">
        <w:r>
          <w:rPr>
            <w:rStyle w:val="a3"/>
            <w:rFonts w:ascii="Times New Roman" w:eastAsia="Times New Roman" w:hAnsi="Times New Roman" w:cs="Times New Roman"/>
            <w:color w:val="auto"/>
            <w:sz w:val="28"/>
            <w:szCs w:val="28"/>
            <w:u w:val="none"/>
            <w:lang w:eastAsia="ru-RU"/>
          </w:rPr>
          <w:t xml:space="preserve">статьи </w:t>
        </w:r>
      </w:hyperlink>
      <w:r>
        <w:rPr>
          <w:rFonts w:ascii="Times New Roman" w:eastAsia="Times New Roman" w:hAnsi="Times New Roman" w:cs="Times New Roman"/>
          <w:sz w:val="28"/>
          <w:szCs w:val="28"/>
          <w:lang w:eastAsia="ru-RU"/>
        </w:rPr>
        <w:t>1141 ГК Республики Абхазия), о разделе наследства (</w:t>
      </w:r>
      <w:hyperlink r:id="rId10" w:anchor="art72488" w:tgtFrame="_blank" w:history="1">
        <w:r>
          <w:rPr>
            <w:rStyle w:val="a3"/>
            <w:rFonts w:ascii="Times New Roman" w:eastAsia="Times New Roman" w:hAnsi="Times New Roman" w:cs="Times New Roman"/>
            <w:color w:val="auto"/>
            <w:sz w:val="28"/>
            <w:szCs w:val="28"/>
            <w:u w:val="none"/>
            <w:lang w:eastAsia="ru-RU"/>
          </w:rPr>
          <w:t xml:space="preserve">статья </w:t>
        </w:r>
      </w:hyperlink>
      <w:r>
        <w:rPr>
          <w:rFonts w:ascii="Times New Roman" w:eastAsia="Times New Roman" w:hAnsi="Times New Roman" w:cs="Times New Roman"/>
          <w:sz w:val="28"/>
          <w:szCs w:val="28"/>
          <w:lang w:eastAsia="ru-RU"/>
        </w:rPr>
        <w:t>1151 ГК Республики Абхазия), о порядке предоставления компенсации несоразмерности получаемого наследственного имущества с наследственной долей наследником, заявившим о преимущественном праве на неделимую вещь или на предметы обычной домашней обстановки и обихода при разделе наследства (пункт 2   статьи 1156 ГК Республики Абхазия), о сроке выплаты компенсации наследнику умершего члена крестьянского (фермерского) хозяйства, не являющемуся членом этого хозяйства (пункт 2 </w:t>
      </w:r>
      <w:hyperlink r:id="rId11" w:anchor="art72502" w:tgtFrame="_blank" w:history="1">
        <w:r>
          <w:rPr>
            <w:rStyle w:val="a3"/>
            <w:rFonts w:ascii="Times New Roman" w:eastAsia="Times New Roman" w:hAnsi="Times New Roman" w:cs="Times New Roman"/>
            <w:color w:val="auto"/>
            <w:sz w:val="28"/>
            <w:szCs w:val="28"/>
            <w:u w:val="none"/>
            <w:lang w:eastAsia="ru-RU"/>
          </w:rPr>
          <w:t xml:space="preserve">статьи </w:t>
        </w:r>
      </w:hyperlink>
      <w:r>
        <w:rPr>
          <w:rFonts w:ascii="Times New Roman" w:eastAsia="Times New Roman" w:hAnsi="Times New Roman" w:cs="Times New Roman"/>
          <w:sz w:val="28"/>
          <w:szCs w:val="28"/>
          <w:lang w:eastAsia="ru-RU"/>
        </w:rPr>
        <w:t>1165 ГК Республики Абхазия), о включении в свидетельство о праве на наследство наследников по закону, которые лишены возможности представить доказательства отношений, являющихся основанием для призвания к наследованию.</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Суд отказывает в утверждении мирового соглашения сторон, в частности, по вопросам: об универсальности правопреемства при наследовании (пункт 1 статьи 1097 ГК Республики Абхазия), об определении наличия у сторон прав наследования и состава наследников (статьи 1103,  1104, 1108, 1127 ГК Республики Абхазия). о признании недействительным завещания (статья 1117 ГК РА) и свидетельства о праве на наследство (пункт 1   статьи 1141 ГК Республики Абхазия), об отказе от наследства (</w:t>
      </w:r>
      <w:hyperlink r:id="rId12" w:anchor="art72480" w:tgtFrame="_blank" w:history="1">
        <w:r>
          <w:rPr>
            <w:rStyle w:val="a3"/>
            <w:rFonts w:ascii="Times New Roman" w:eastAsia="Times New Roman" w:hAnsi="Times New Roman" w:cs="Times New Roman"/>
            <w:color w:val="auto"/>
            <w:sz w:val="28"/>
            <w:szCs w:val="28"/>
            <w:u w:val="none"/>
            <w:lang w:eastAsia="ru-RU"/>
          </w:rPr>
          <w:t xml:space="preserve">статьи </w:t>
        </w:r>
      </w:hyperlink>
      <w:r>
        <w:rPr>
          <w:rFonts w:ascii="Times New Roman" w:eastAsia="Times New Roman" w:hAnsi="Times New Roman" w:cs="Times New Roman"/>
          <w:sz w:val="28"/>
          <w:szCs w:val="28"/>
          <w:lang w:eastAsia="ru-RU"/>
        </w:rPr>
        <w:t>  1143-1145 ГК Республики Абхазия), о разделе наследственного имущества с участием наследников, не принявших наследство, или наследников, у которых возникло право собственности только на конкретное наследственное имущество (статьи 1150  и 1151 ГК Республики Абхазия), а также в других случаях.</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shd w:val="clear" w:color="auto" w:fill="FFFFFF"/>
        </w:rPr>
        <w:t xml:space="preserve">Заключение мирового соглашения возможно по делам искового производства, </w:t>
      </w:r>
      <w:r>
        <w:rPr>
          <w:rFonts w:ascii="Times New Roman" w:eastAsia="Times New Roman" w:hAnsi="Times New Roman" w:cs="Times New Roman"/>
          <w:sz w:val="28"/>
          <w:szCs w:val="28"/>
          <w:lang w:eastAsia="ru-RU"/>
        </w:rPr>
        <w:t>мировое соглашение по делам об установлении юридических фактов недопустимо.</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 утверждении мирового соглашения между сторонами, обратившимися в суд за разрешением конкретного спора, судам необходимо учитывать законные интересы всех лиц, претендующих на наследство. При необходимости для установления всего круга наследников истребовать у нотариуса наследственное дело.</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 По делам о наследовании, где затрагиваются интересы несовершеннолетних, недееспособных или ограниченно дееспособных наследников следует привлекать органы опеки и попечительства, а при выделении указанным лицам наследственного имущества — направлять копию решения этому органу для осуществления контроля за управлением имуществом.</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 При рассмотрении споров о наследовании суд в соответствии с пунктом 3 статьи 1149 ГК Республики Абхазия вправе разрешить вопрос о</w:t>
      </w:r>
      <w:r>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sz w:val="28"/>
          <w:szCs w:val="28"/>
          <w:lang w:eastAsia="ru-RU"/>
        </w:rPr>
        <w:t>приостановлении выдачи свидетельства о праве на наследство в порядке, предусмотренном для принятия мер по обеспечению иска (статьи 137, 138 ГПК Республики Абхазия).</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p>
    <w:p w:rsidR="00207CFD" w:rsidRDefault="00207CFD" w:rsidP="00207CFD">
      <w:pPr>
        <w:spacing w:after="0" w:line="24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Общие положения о наследовании</w:t>
      </w:r>
    </w:p>
    <w:p w:rsidR="00207CFD" w:rsidRDefault="00207CFD" w:rsidP="00207CFD">
      <w:pPr>
        <w:spacing w:after="0" w:line="240" w:lineRule="auto"/>
        <w:ind w:firstLine="709"/>
        <w:jc w:val="center"/>
        <w:rPr>
          <w:rFonts w:ascii="Times New Roman" w:hAnsi="Times New Roman" w:cs="Times New Roman"/>
          <w:b/>
          <w:bCs/>
          <w:sz w:val="28"/>
          <w:szCs w:val="28"/>
        </w:rPr>
      </w:pPr>
    </w:p>
    <w:p w:rsidR="00207CFD" w:rsidRDefault="00207CFD" w:rsidP="00207CFD">
      <w:pPr>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12. Наследственные отношения регулируются правовыми нормами, действующими на день открытия наследства. В частности, этими нормами определяются круг наследников, порядок и сроки принятия наследства, состав наследственного имущества. Исключения из общего правила предусмотрены в статьях 6, 7, 8 и 9 </w:t>
      </w:r>
      <w:r>
        <w:rPr>
          <w:rFonts w:ascii="Times New Roman" w:hAnsi="Times New Roman" w:cs="Times New Roman"/>
          <w:sz w:val="28"/>
          <w:szCs w:val="28"/>
        </w:rPr>
        <w:t>Закона Республики Абхазия от 14.05.2014 г. № 3512-с- V «О введении в действие части третьей Гражданского кодекса Республики Абхазия».</w:t>
      </w:r>
    </w:p>
    <w:p w:rsidR="00207CFD" w:rsidRDefault="00207CFD" w:rsidP="00207CFD">
      <w:pPr>
        <w:spacing w:after="0" w:line="240" w:lineRule="auto"/>
        <w:ind w:firstLine="709"/>
        <w:jc w:val="both"/>
        <w:rPr>
          <w:rFonts w:ascii="Times New Roman" w:eastAsia="Times New Roman" w:hAnsi="Times New Roman" w:cs="Times New Roman"/>
          <w:bCs/>
          <w:sz w:val="28"/>
          <w:szCs w:val="28"/>
          <w:bdr w:val="none" w:sz="0" w:space="0" w:color="auto" w:frame="1"/>
          <w:lang w:eastAsia="ru-RU"/>
        </w:rPr>
      </w:pPr>
    </w:p>
    <w:p w:rsidR="00207CFD" w:rsidRDefault="00207CFD" w:rsidP="00207CFD">
      <w:pPr>
        <w:spacing w:after="0" w:line="240" w:lineRule="auto"/>
        <w:ind w:firstLine="709"/>
        <w:jc w:val="both"/>
        <w:rPr>
          <w:rFonts w:ascii="Times New Roman" w:eastAsia="Times New Roman" w:hAnsi="Times New Roman" w:cs="Times New Roman"/>
          <w:b/>
          <w:sz w:val="28"/>
          <w:szCs w:val="28"/>
          <w:lang w:eastAsia="ru-RU"/>
        </w:rPr>
      </w:pPr>
      <w:r>
        <w:rPr>
          <w:rFonts w:ascii="Times New Roman" w:hAnsi="Times New Roman" w:cs="Times New Roman"/>
          <w:sz w:val="28"/>
          <w:szCs w:val="28"/>
        </w:rPr>
        <w:t xml:space="preserve">13. Состав лиц, участвующих </w:t>
      </w:r>
      <w:r>
        <w:rPr>
          <w:rFonts w:ascii="Times New Roman" w:eastAsia="Times New Roman" w:hAnsi="Times New Roman" w:cs="Times New Roman"/>
          <w:sz w:val="28"/>
          <w:szCs w:val="28"/>
          <w:lang w:eastAsia="ru-RU"/>
        </w:rPr>
        <w:t>по делам, возникающим из наследственных правоотношений</w:t>
      </w:r>
      <w:r>
        <w:rPr>
          <w:rFonts w:ascii="Times New Roman" w:hAnsi="Times New Roman" w:cs="Times New Roman"/>
          <w:sz w:val="28"/>
          <w:szCs w:val="28"/>
        </w:rPr>
        <w:t>, определяется исходя из анализа правоотношений, по поводу которых возник спор, и установления конкретных носителей прав и обязанностей, имеющих материально-правовой интерес к предмету спора, а также лиц, на чьи права и обязанности может повлиять решение суда.</w:t>
      </w:r>
      <w:r>
        <w:rPr>
          <w:rFonts w:ascii="Times New Roman" w:eastAsia="Times New Roman" w:hAnsi="Times New Roman" w:cs="Times New Roman"/>
          <w:b/>
          <w:sz w:val="28"/>
          <w:szCs w:val="28"/>
          <w:lang w:eastAsia="ru-RU"/>
        </w:rPr>
        <w:t xml:space="preserve"> </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 разрешении споров по делам, возникающим из наследственных правоотношений, судам надлежит выяснять, кем из наследников в установленном статьями  1138-1140 ГК Республики Абхазия  порядке принято наследство, и привлекать их к участию в деле в качестве соответчиков (абзац второй </w:t>
      </w:r>
      <w:hyperlink r:id="rId13" w:tgtFrame="_blank" w:history="1">
        <w:r>
          <w:rPr>
            <w:rStyle w:val="a3"/>
            <w:rFonts w:ascii="Times New Roman" w:eastAsia="Times New Roman" w:hAnsi="Times New Roman" w:cs="Times New Roman"/>
            <w:color w:val="auto"/>
            <w:sz w:val="28"/>
            <w:szCs w:val="28"/>
            <w:u w:val="none"/>
            <w:lang w:eastAsia="ru-RU"/>
          </w:rPr>
          <w:t>части 3</w:t>
        </w:r>
      </w:hyperlink>
      <w:r>
        <w:rPr>
          <w:rFonts w:ascii="Times New Roman" w:eastAsia="Times New Roman" w:hAnsi="Times New Roman" w:cs="Times New Roman"/>
          <w:sz w:val="28"/>
          <w:szCs w:val="28"/>
          <w:lang w:eastAsia="ru-RU"/>
        </w:rPr>
        <w:t> статьи </w:t>
      </w:r>
      <w:hyperlink r:id="rId14" w:tgtFrame="_blank" w:history="1">
        <w:r>
          <w:rPr>
            <w:rStyle w:val="a3"/>
            <w:rFonts w:ascii="Times New Roman" w:eastAsia="Times New Roman" w:hAnsi="Times New Roman" w:cs="Times New Roman"/>
            <w:color w:val="auto"/>
            <w:sz w:val="28"/>
            <w:szCs w:val="28"/>
            <w:u w:val="none"/>
            <w:lang w:eastAsia="ru-RU"/>
          </w:rPr>
          <w:t>38</w:t>
        </w:r>
      </w:hyperlink>
      <w:r>
        <w:rPr>
          <w:rFonts w:ascii="Times New Roman" w:eastAsia="Times New Roman" w:hAnsi="Times New Roman" w:cs="Times New Roman"/>
          <w:sz w:val="28"/>
          <w:szCs w:val="28"/>
          <w:lang w:eastAsia="ru-RU"/>
        </w:rPr>
        <w:t>, </w:t>
      </w:r>
      <w:hyperlink r:id="rId15" w:tgtFrame="_blank" w:history="1">
        <w:r>
          <w:rPr>
            <w:rStyle w:val="a3"/>
            <w:rFonts w:ascii="Times New Roman" w:eastAsia="Times New Roman" w:hAnsi="Times New Roman" w:cs="Times New Roman"/>
            <w:color w:val="auto"/>
            <w:sz w:val="28"/>
            <w:szCs w:val="28"/>
            <w:u w:val="none"/>
            <w:lang w:eastAsia="ru-RU"/>
          </w:rPr>
          <w:t>часть 2</w:t>
        </w:r>
      </w:hyperlink>
      <w:r>
        <w:rPr>
          <w:rFonts w:ascii="Times New Roman" w:eastAsia="Times New Roman" w:hAnsi="Times New Roman" w:cs="Times New Roman"/>
          <w:sz w:val="28"/>
          <w:szCs w:val="28"/>
          <w:lang w:eastAsia="ru-RU"/>
        </w:rPr>
        <w:t> статьи 54 ГПК Республики Абхазия).</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 отсутствии наследников и возникновении спора в отношении наследственного имущества к участию в деле необходимо привлекать орган, осуществляющий полномочия в отношении выморочного имущества (пункт 1 статьи 1137 ГК Республики Абхазия).</w:t>
      </w:r>
    </w:p>
    <w:p w:rsidR="00207CFD" w:rsidRDefault="00207CFD" w:rsidP="00207CFD">
      <w:pPr>
        <w:spacing w:after="0" w:line="24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По делам об установлении в соответствии со статьей 263 ГПК РА юридических фактов, связанных с наследственными правоотношениями (факта нахождения на иждивении, факта принятия наследства, места открытия наследства, факта родственных отношений и др.), привлечение к участию в деле всех наследников в качестве заинтересованных лиц является обязательным.</w:t>
      </w:r>
    </w:p>
    <w:p w:rsidR="00207CFD" w:rsidRDefault="00207CFD" w:rsidP="00207CF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 рассмотрении дел о наследовании отдельных видов имущества, перечисленного в </w:t>
      </w:r>
      <w:r>
        <w:rPr>
          <w:rFonts w:ascii="Times New Roman" w:eastAsiaTheme="majorEastAsia" w:hAnsi="Times New Roman" w:cs="Times New Roman"/>
          <w:sz w:val="28"/>
          <w:szCs w:val="28"/>
        </w:rPr>
        <w:t>гл. 65</w:t>
      </w:r>
      <w:r>
        <w:rPr>
          <w:rFonts w:ascii="Times New Roman" w:hAnsi="Times New Roman" w:cs="Times New Roman"/>
          <w:sz w:val="28"/>
          <w:szCs w:val="28"/>
        </w:rPr>
        <w:t xml:space="preserve"> ГК </w:t>
      </w:r>
      <w:r>
        <w:rPr>
          <w:rFonts w:ascii="Times New Roman" w:eastAsia="Times New Roman" w:hAnsi="Times New Roman" w:cs="Times New Roman"/>
          <w:sz w:val="28"/>
          <w:szCs w:val="28"/>
          <w:lang w:eastAsia="ru-RU"/>
        </w:rPr>
        <w:t>Республики Абхазия</w:t>
      </w:r>
      <w:r>
        <w:rPr>
          <w:rFonts w:ascii="Times New Roman" w:hAnsi="Times New Roman" w:cs="Times New Roman"/>
          <w:sz w:val="28"/>
          <w:szCs w:val="28"/>
        </w:rPr>
        <w:t xml:space="preserve">, состав лиц, участвующих в деле, должен быть определен не только с учетом положений ГК </w:t>
      </w:r>
      <w:r>
        <w:rPr>
          <w:rFonts w:ascii="Times New Roman" w:eastAsia="Times New Roman" w:hAnsi="Times New Roman" w:cs="Times New Roman"/>
          <w:sz w:val="28"/>
          <w:szCs w:val="28"/>
          <w:lang w:eastAsia="ru-RU"/>
        </w:rPr>
        <w:t>Республики Абхазия</w:t>
      </w:r>
      <w:r>
        <w:rPr>
          <w:rFonts w:ascii="Times New Roman" w:hAnsi="Times New Roman" w:cs="Times New Roman"/>
          <w:sz w:val="28"/>
          <w:szCs w:val="28"/>
        </w:rPr>
        <w:t>, но и специального законодательства.</w:t>
      </w:r>
    </w:p>
    <w:p w:rsidR="00207CFD" w:rsidRDefault="00207CFD" w:rsidP="00207CFD">
      <w:pPr>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По делам указанной категории нотариус участвует в деле в качестве третьего лица, не заявляющего самостоятельных требований относительно предмета спора (статья 41 ГПК Республики Абхазия).</w:t>
      </w:r>
      <w:r>
        <w:rPr>
          <w:rFonts w:ascii="Times New Roman" w:hAnsi="Times New Roman" w:cs="Times New Roman"/>
          <w:sz w:val="28"/>
          <w:szCs w:val="28"/>
        </w:rPr>
        <w:t xml:space="preserve"> </w:t>
      </w:r>
    </w:p>
    <w:p w:rsidR="00207CFD" w:rsidRDefault="00207CFD" w:rsidP="00207CFD">
      <w:pPr>
        <w:spacing w:after="0" w:line="240" w:lineRule="auto"/>
        <w:ind w:firstLine="709"/>
        <w:jc w:val="both"/>
        <w:rPr>
          <w:rFonts w:ascii="Times New Roman" w:hAnsi="Times New Roman" w:cs="Times New Roman"/>
          <w:sz w:val="28"/>
          <w:szCs w:val="28"/>
        </w:rPr>
      </w:pPr>
    </w:p>
    <w:p w:rsidR="00207CFD" w:rsidRDefault="00207CFD" w:rsidP="00207CF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14.  В состав наследства входит принадлежавшее наследодателю на день открытия наследства имущество, в частности: вещи, включая деньги и ценные бумаги  (статья 128 ГК Республики Абхазия); имущественные права (в том числе права, вытекающие из договоров, заключенных наследодателем, если иное не предусмотрено законом или договором; </w:t>
      </w:r>
      <w:r>
        <w:rPr>
          <w:rFonts w:ascii="Times New Roman" w:hAnsi="Times New Roman" w:cs="Times New Roman"/>
          <w:sz w:val="28"/>
          <w:szCs w:val="28"/>
        </w:rPr>
        <w:t xml:space="preserve">результаты интеллектуальной деятельности, в том числе исключительные права на них (интеллектуальная собственность, </w:t>
      </w:r>
      <w:r>
        <w:rPr>
          <w:rFonts w:ascii="Times New Roman" w:eastAsia="Times New Roman" w:hAnsi="Times New Roman" w:cs="Times New Roman"/>
          <w:sz w:val="28"/>
          <w:szCs w:val="28"/>
          <w:lang w:eastAsia="ru-RU"/>
        </w:rPr>
        <w:t>права на получение присужденных наследодателю, но не полученных им денежных сумм); имущественные обязанности, в том числе долги в пределах стоимости перешедшего к наследникам наследственного  имущества.</w:t>
      </w:r>
    </w:p>
    <w:p w:rsidR="00207CFD" w:rsidRDefault="00207CFD" w:rsidP="00207CF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207CFD" w:rsidRDefault="00207CFD" w:rsidP="00207CF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15.  Имущественные права и обязанности не входят в состав наследства, если они неразрывно связаны с личностью наследодателя, а также если их переход в порядке наследования не допускается ГК </w:t>
      </w:r>
      <w:r>
        <w:rPr>
          <w:rFonts w:ascii="Times New Roman" w:eastAsia="Times New Roman" w:hAnsi="Times New Roman" w:cs="Times New Roman"/>
          <w:sz w:val="28"/>
          <w:szCs w:val="28"/>
          <w:lang w:eastAsia="ru-RU"/>
        </w:rPr>
        <w:t>Республики Абхазия</w:t>
      </w:r>
      <w:r>
        <w:rPr>
          <w:rFonts w:ascii="Times New Roman" w:hAnsi="Times New Roman" w:cs="Times New Roman"/>
          <w:sz w:val="28"/>
          <w:szCs w:val="28"/>
        </w:rPr>
        <w:t xml:space="preserve"> или другими законами (статья 407, пункт 2 статьи 1099 ГК </w:t>
      </w:r>
      <w:r>
        <w:rPr>
          <w:rFonts w:ascii="Times New Roman" w:eastAsia="Times New Roman" w:hAnsi="Times New Roman" w:cs="Times New Roman"/>
          <w:sz w:val="28"/>
          <w:szCs w:val="28"/>
          <w:lang w:eastAsia="ru-RU"/>
        </w:rPr>
        <w:t>Республики Абхазия</w:t>
      </w:r>
      <w:r>
        <w:rPr>
          <w:rFonts w:ascii="Times New Roman" w:hAnsi="Times New Roman" w:cs="Times New Roman"/>
          <w:sz w:val="28"/>
          <w:szCs w:val="28"/>
        </w:rPr>
        <w:t xml:space="preserve">). В частности, в состав наследства не входят: право на алименты и алиментные обязательства (раздел V Семейного кодекса Республики Абхазия, далее – СК </w:t>
      </w:r>
      <w:r>
        <w:rPr>
          <w:rFonts w:ascii="Times New Roman" w:eastAsia="Times New Roman" w:hAnsi="Times New Roman" w:cs="Times New Roman"/>
          <w:sz w:val="28"/>
          <w:szCs w:val="28"/>
          <w:lang w:eastAsia="ru-RU"/>
        </w:rPr>
        <w:t>Республики Абхазия</w:t>
      </w:r>
      <w:r>
        <w:rPr>
          <w:rFonts w:ascii="Times New Roman" w:hAnsi="Times New Roman" w:cs="Times New Roman"/>
          <w:sz w:val="28"/>
          <w:szCs w:val="28"/>
        </w:rPr>
        <w:t xml:space="preserve">), право на возмещение вреда, причиненного жизни или здоровью гражданина, права и обязанности, возникшие из договоров безвозмездного пользования (статья 688 ГК </w:t>
      </w:r>
      <w:r>
        <w:rPr>
          <w:rFonts w:ascii="Times New Roman" w:eastAsia="Times New Roman" w:hAnsi="Times New Roman" w:cs="Times New Roman"/>
          <w:sz w:val="28"/>
          <w:szCs w:val="28"/>
          <w:lang w:eastAsia="ru-RU"/>
        </w:rPr>
        <w:t>Республики Абхазия</w:t>
      </w:r>
      <w:r>
        <w:rPr>
          <w:rFonts w:ascii="Times New Roman" w:hAnsi="Times New Roman" w:cs="Times New Roman"/>
          <w:sz w:val="28"/>
          <w:szCs w:val="28"/>
        </w:rPr>
        <w:t xml:space="preserve">), поручения (пункт 1 статьи 964 ГК </w:t>
      </w:r>
      <w:r>
        <w:rPr>
          <w:rFonts w:ascii="Times New Roman" w:eastAsia="Times New Roman" w:hAnsi="Times New Roman" w:cs="Times New Roman"/>
          <w:sz w:val="28"/>
          <w:szCs w:val="28"/>
          <w:lang w:eastAsia="ru-RU"/>
        </w:rPr>
        <w:t>Республики Абхазия</w:t>
      </w:r>
      <w:r>
        <w:rPr>
          <w:rFonts w:ascii="Times New Roman" w:hAnsi="Times New Roman" w:cs="Times New Roman"/>
          <w:sz w:val="28"/>
          <w:szCs w:val="28"/>
        </w:rPr>
        <w:t xml:space="preserve">), комиссии (пункт 1 статьи 989 ГК </w:t>
      </w:r>
      <w:r>
        <w:rPr>
          <w:rFonts w:ascii="Times New Roman" w:eastAsia="Times New Roman" w:hAnsi="Times New Roman" w:cs="Times New Roman"/>
          <w:sz w:val="28"/>
          <w:szCs w:val="28"/>
          <w:lang w:eastAsia="ru-RU"/>
        </w:rPr>
        <w:t>Республики Абхазия</w:t>
      </w:r>
      <w:r>
        <w:rPr>
          <w:rFonts w:ascii="Times New Roman" w:hAnsi="Times New Roman" w:cs="Times New Roman"/>
          <w:sz w:val="28"/>
          <w:szCs w:val="28"/>
        </w:rPr>
        <w:t xml:space="preserve">), агентского договора (статья 997 ГК </w:t>
      </w:r>
      <w:r>
        <w:rPr>
          <w:rFonts w:ascii="Times New Roman" w:eastAsia="Times New Roman" w:hAnsi="Times New Roman" w:cs="Times New Roman"/>
          <w:sz w:val="28"/>
          <w:szCs w:val="28"/>
          <w:lang w:eastAsia="ru-RU"/>
        </w:rPr>
        <w:t>Республики Абхазия</w:t>
      </w:r>
      <w:r>
        <w:rPr>
          <w:rFonts w:ascii="Times New Roman" w:hAnsi="Times New Roman" w:cs="Times New Roman"/>
          <w:sz w:val="28"/>
          <w:szCs w:val="28"/>
        </w:rPr>
        <w:t>).</w:t>
      </w:r>
    </w:p>
    <w:p w:rsidR="00207CFD" w:rsidRDefault="00207CFD" w:rsidP="00207CFD">
      <w:pPr>
        <w:spacing w:after="0" w:line="240" w:lineRule="auto"/>
        <w:ind w:firstLine="709"/>
        <w:jc w:val="both"/>
        <w:rPr>
          <w:rFonts w:ascii="Times New Roman" w:hAnsi="Times New Roman" w:cs="Times New Roman"/>
          <w:sz w:val="28"/>
          <w:szCs w:val="28"/>
        </w:rPr>
      </w:pP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 Граждане, умершие одновременно (</w:t>
      </w:r>
      <w:proofErr w:type="spellStart"/>
      <w:r>
        <w:rPr>
          <w:rFonts w:ascii="Times New Roman" w:eastAsia="Times New Roman" w:hAnsi="Times New Roman" w:cs="Times New Roman"/>
          <w:sz w:val="28"/>
          <w:szCs w:val="28"/>
          <w:lang w:eastAsia="ru-RU"/>
        </w:rPr>
        <w:t>коммориенты</w:t>
      </w:r>
      <w:proofErr w:type="spellEnd"/>
      <w:r>
        <w:rPr>
          <w:rFonts w:ascii="Times New Roman" w:eastAsia="Times New Roman" w:hAnsi="Times New Roman" w:cs="Times New Roman"/>
          <w:sz w:val="28"/>
          <w:szCs w:val="28"/>
          <w:lang w:eastAsia="ru-RU"/>
        </w:rPr>
        <w:t>), не наследуют друг после друга; в этих случаях открывшееся наследство переходит к наследникам каждого из них, призываемым к наследованию по соответствующим основаниям.</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целях наследственного правопреемства одновременной считается смерть граждан в один и тот же день, соответствующий одной и той же календарной дате. Календарная дата определяется порядковым номером календарного дня, порядковым номером или наименованием календарного месяца и порядковым номером календарного года; календарным днем считается период времени продолжительностью 24 часа, за начало и окончание которого принимаются моменты времени, соответствующие 00 часам 00 минутам 00 секундам и 24 часам 00 минутам 00 секундам, исчисляемые по местному времени.</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17. Местом открытия наследства следует считать последнее место жительства наследодателя ко дню открытия наследства (пункт 1 </w:t>
      </w:r>
      <w:hyperlink r:id="rId16" w:anchor="art70095" w:tgtFrame="_blank" w:history="1">
        <w:r>
          <w:rPr>
            <w:rStyle w:val="a3"/>
            <w:rFonts w:ascii="Times New Roman" w:eastAsia="Times New Roman" w:hAnsi="Times New Roman" w:cs="Times New Roman"/>
            <w:color w:val="auto"/>
            <w:sz w:val="28"/>
            <w:szCs w:val="28"/>
            <w:u w:val="none"/>
            <w:lang w:eastAsia="ru-RU"/>
          </w:rPr>
          <w:t>статьи 20</w:t>
        </w:r>
      </w:hyperlink>
      <w:r>
        <w:rPr>
          <w:rFonts w:ascii="Times New Roman" w:eastAsia="Times New Roman" w:hAnsi="Times New Roman" w:cs="Times New Roman"/>
          <w:sz w:val="28"/>
          <w:szCs w:val="28"/>
          <w:lang w:eastAsia="ru-RU"/>
        </w:rPr>
        <w:t xml:space="preserve">, </w:t>
      </w:r>
      <w:hyperlink r:id="rId17" w:tgtFrame="_blank" w:history="1">
        <w:r>
          <w:rPr>
            <w:rStyle w:val="a3"/>
            <w:rFonts w:ascii="Times New Roman" w:eastAsia="Times New Roman" w:hAnsi="Times New Roman" w:cs="Times New Roman"/>
            <w:color w:val="auto"/>
            <w:sz w:val="28"/>
            <w:szCs w:val="28"/>
            <w:u w:val="none"/>
            <w:lang w:eastAsia="ru-RU"/>
          </w:rPr>
          <w:t>пункт</w:t>
        </w:r>
      </w:hyperlink>
      <w:r>
        <w:rPr>
          <w:rFonts w:ascii="Times New Roman" w:eastAsia="Times New Roman" w:hAnsi="Times New Roman" w:cs="Times New Roman"/>
          <w:sz w:val="28"/>
          <w:szCs w:val="28"/>
          <w:lang w:eastAsia="ru-RU"/>
        </w:rPr>
        <w:t xml:space="preserve"> 1 статьи 1102 ГК Республики Абхазия).  </w:t>
      </w:r>
    </w:p>
    <w:p w:rsidR="00207CFD" w:rsidRDefault="00207CFD" w:rsidP="00207CFD">
      <w:pPr>
        <w:spacing w:after="0" w:line="240" w:lineRule="auto"/>
        <w:ind w:firstLine="709"/>
        <w:jc w:val="both"/>
        <w:rPr>
          <w:rFonts w:ascii="Times New Roman" w:eastAsia="Times New Roman" w:hAnsi="Times New Roman" w:cs="Times New Roman"/>
          <w:sz w:val="28"/>
          <w:szCs w:val="28"/>
          <w:u w:val="single"/>
          <w:lang w:eastAsia="ru-RU"/>
        </w:rPr>
      </w:pPr>
      <w:r>
        <w:rPr>
          <w:rFonts w:ascii="Times New Roman" w:eastAsia="Times New Roman" w:hAnsi="Times New Roman" w:cs="Times New Roman"/>
          <w:sz w:val="28"/>
          <w:szCs w:val="28"/>
          <w:lang w:eastAsia="ru-RU"/>
        </w:rPr>
        <w:t xml:space="preserve">В случае, если последнее место жительства наследодателя, обладавшего имуществом на территории Республики Абхазия, неизвестно или известно, но находится за ее пределами, местом открытия наследства в Республике Абхазия </w:t>
      </w:r>
      <w:r>
        <w:rPr>
          <w:rFonts w:ascii="Times New Roman" w:eastAsia="Times New Roman" w:hAnsi="Times New Roman" w:cs="Times New Roman"/>
          <w:sz w:val="28"/>
          <w:szCs w:val="28"/>
          <w:lang w:eastAsia="ru-RU"/>
        </w:rPr>
        <w:lastRenderedPageBreak/>
        <w:t xml:space="preserve">в соответствии с правилами </w:t>
      </w:r>
      <w:r>
        <w:rPr>
          <w:rFonts w:ascii="Times New Roman" w:hAnsi="Times New Roman" w:cs="Times New Roman"/>
          <w:sz w:val="28"/>
          <w:szCs w:val="28"/>
        </w:rPr>
        <w:t xml:space="preserve">абзаца второго </w:t>
      </w:r>
      <w:r>
        <w:rPr>
          <w:rFonts w:ascii="Times New Roman" w:eastAsia="Times New Roman" w:hAnsi="Times New Roman" w:cs="Times New Roman"/>
          <w:sz w:val="28"/>
          <w:szCs w:val="28"/>
          <w:lang w:eastAsia="ru-RU"/>
        </w:rPr>
        <w:t>статьи 1102 ГК Республики Абхазия признается место нахождения на территории Республики Абхазия: недвижимого имущества, входящего в состав наследственного имущества, находящегося в разных местах, или его наиболее ценной части, а при отсутствии недвижимого имущества – движимого имущества или его наиболее ценной части (</w:t>
      </w:r>
      <w:r>
        <w:rPr>
          <w:rFonts w:ascii="Times New Roman" w:eastAsia="Times New Roman" w:hAnsi="Times New Roman" w:cs="Times New Roman"/>
          <w:spacing w:val="2"/>
          <w:sz w:val="28"/>
          <w:szCs w:val="28"/>
          <w:lang w:eastAsia="ru-RU"/>
        </w:rPr>
        <w:t>место регистрации движимого имущества, место расположения банка, в котором открыт счет наследодателя и т.д.).</w:t>
      </w:r>
      <w:r>
        <w:rPr>
          <w:rFonts w:ascii="Times New Roman" w:eastAsia="Times New Roman" w:hAnsi="Times New Roman" w:cs="Times New Roman"/>
          <w:sz w:val="28"/>
          <w:szCs w:val="28"/>
          <w:lang w:eastAsia="ru-RU"/>
        </w:rPr>
        <w:t xml:space="preserve"> Ценность имущества при установлении места открытия наследства определяется исходя из его стоимости на момент открытия наследства, которая может подтверждаться любыми доказательствами, предусмотренными статьей 53 ГПК Республики Абхазия.</w:t>
      </w:r>
      <w:r>
        <w:rPr>
          <w:rFonts w:ascii="Times New Roman" w:eastAsia="Times New Roman" w:hAnsi="Times New Roman" w:cs="Times New Roman"/>
          <w:sz w:val="28"/>
          <w:szCs w:val="28"/>
          <w:u w:val="single"/>
          <w:lang w:eastAsia="ru-RU"/>
        </w:rPr>
        <w:t xml:space="preserve"> </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исключительных случаях факт места открытия наследства может быть установлен судом (пункт 9 части 2 статьи 263 ГПК Республики Абхазия).</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18. В соответствии с пунктом 1 статьи 1104 ГК Республики Абхазия недостойными наследниками являются:</w:t>
      </w:r>
    </w:p>
    <w:p w:rsidR="00207CFD" w:rsidRDefault="00207CFD" w:rsidP="00207CF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граждане, которые своими умышленными противоправными действиями, направленными против наследодателя, кого-либо из его наследников или против осуществления последней воли наследодателя, выраженной в завещании, способствовали либо пытались способствовать призванию их самих или других лиц к </w:t>
      </w:r>
      <w:proofErr w:type="gramStart"/>
      <w:r>
        <w:rPr>
          <w:rFonts w:ascii="Times New Roman" w:hAnsi="Times New Roman" w:cs="Times New Roman"/>
          <w:sz w:val="28"/>
          <w:szCs w:val="28"/>
        </w:rPr>
        <w:t>наследованию</w:t>
      </w:r>
      <w:proofErr w:type="gramEnd"/>
      <w:r>
        <w:rPr>
          <w:rFonts w:ascii="Times New Roman" w:hAnsi="Times New Roman" w:cs="Times New Roman"/>
          <w:sz w:val="28"/>
          <w:szCs w:val="28"/>
        </w:rPr>
        <w:t xml:space="preserve"> либо способствовали или пытались способствовать увеличению причитающейся им или другим лицам доли наследства, если эти обстоятельства подтверждены в судебном порядке. Однако граждане, которым наследодатель после утраты ими права наследования завещал имущество, вправе наследовать это имущество.</w:t>
      </w:r>
    </w:p>
    <w:p w:rsidR="00207CFD" w:rsidRDefault="00207CFD" w:rsidP="00207CF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граждане, которые боролись и (или) борются против независимости и государственного суверенитета Республики Абхазия, участвовали в боевых действиях против Республики Абхазия или оказывали содействие оккупационным войскам.</w:t>
      </w:r>
    </w:p>
    <w:p w:rsidR="00207CFD" w:rsidRDefault="00207CFD" w:rsidP="00207CF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не наследуют по закону родители после детей, в отношении которых родители были в судебном порядке лишены родительских прав и не восстановлены в этих правах ко дню открытия наследства.</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19. При разрешении вопросов о признании гражданина недостойным наследником и об отстранении его от наследования надлежит иметь в виду следующее. </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Указанные в абзаце первом пункта 1 статьи 1104 ГК Республики Абхазия противоправные действия, направленные против наследодателя, кого-либо из его наследников или против осуществления последней воли наследодателя, выраженной в завещании, являются основанием к утрате права наследования при умышленном характере таких действий и независимо от мотивов и целей совершения (в том числе при их совершении на почве мести, ревности, из хулиганских побуждений и т. п.), а равно вне зависимости от наступления соответствующих последствий. </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Противоправные действия, направленные против осуществления последней воли наследодателя, выраженной в завещании, вследствие совершения которых граждане утрачивают право наследования по указанному основанию, могут заключаться, например, в подделке завещания, его уничтожении или хищении, понуждении наследодателя к составлению или отмене завещания, понуждении наследников к отказу от наследства. </w:t>
      </w:r>
    </w:p>
    <w:p w:rsidR="00207CFD" w:rsidRDefault="00207CFD" w:rsidP="00207CFD">
      <w:pPr>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Наследник является недостойным согласно </w:t>
      </w:r>
      <w:proofErr w:type="gramStart"/>
      <w:r>
        <w:rPr>
          <w:rFonts w:ascii="Times New Roman" w:eastAsia="Times New Roman" w:hAnsi="Times New Roman" w:cs="Times New Roman"/>
          <w:sz w:val="28"/>
          <w:szCs w:val="28"/>
          <w:lang w:eastAsia="ru-RU"/>
        </w:rPr>
        <w:t>абзацу</w:t>
      </w:r>
      <w:proofErr w:type="gramEnd"/>
      <w:r>
        <w:rPr>
          <w:rFonts w:ascii="Times New Roman" w:eastAsia="Times New Roman" w:hAnsi="Times New Roman" w:cs="Times New Roman"/>
          <w:sz w:val="28"/>
          <w:szCs w:val="28"/>
          <w:lang w:eastAsia="ru-RU"/>
        </w:rPr>
        <w:t xml:space="preserve"> первому и абзацу третьему пункта 1 статьи 1104 ГК Республики Абхазия при условии, что перечисленные в нем обстоятельства, являющиеся основанием для отстранения от наследования, подтверждены в судебном порядке – приговором суда по уголовному делу или решением суда по гражданскому делу (например, о признании недействительным завещания, совершенного под влиянием насилия или угрозы). В</w:t>
      </w:r>
      <w:r>
        <w:rPr>
          <w:rFonts w:ascii="Times New Roman" w:hAnsi="Times New Roman" w:cs="Times New Roman"/>
          <w:sz w:val="28"/>
          <w:szCs w:val="28"/>
        </w:rPr>
        <w:t xml:space="preserve">ынесение решения суда о признании наследника недостойным в соответствии с </w:t>
      </w:r>
      <w:hyperlink r:id="rId18" w:history="1">
        <w:r>
          <w:rPr>
            <w:rStyle w:val="a3"/>
            <w:rFonts w:ascii="Times New Roman" w:hAnsi="Times New Roman" w:cs="Times New Roman"/>
            <w:color w:val="auto"/>
            <w:sz w:val="28"/>
            <w:szCs w:val="28"/>
            <w:u w:val="none"/>
          </w:rPr>
          <w:t>абзацами первым</w:t>
        </w:r>
      </w:hyperlink>
      <w:r>
        <w:rPr>
          <w:rFonts w:ascii="Times New Roman" w:hAnsi="Times New Roman" w:cs="Times New Roman"/>
          <w:sz w:val="28"/>
          <w:szCs w:val="28"/>
        </w:rPr>
        <w:t xml:space="preserve"> и третьим</w:t>
      </w:r>
      <w:r>
        <w:rPr>
          <w:rFonts w:ascii="Times New Roman" w:eastAsia="Times New Roman" w:hAnsi="Times New Roman" w:cs="Times New Roman"/>
          <w:sz w:val="28"/>
          <w:szCs w:val="28"/>
          <w:lang w:eastAsia="ru-RU"/>
        </w:rPr>
        <w:t xml:space="preserve"> пункта 1 статьи 1104 ГК Республики Абхазия</w:t>
      </w:r>
      <w:r>
        <w:rPr>
          <w:rFonts w:ascii="Times New Roman" w:hAnsi="Times New Roman" w:cs="Times New Roman"/>
          <w:sz w:val="28"/>
          <w:szCs w:val="28"/>
        </w:rPr>
        <w:t xml:space="preserve"> не требуется. В указанных случаях гражданин исключается из состава наследников нотариусом, в производстве которого находится наследственное дело, при предоставлении ему соответствующего приговора или решения суда.</w:t>
      </w:r>
    </w:p>
    <w:p w:rsidR="00207CFD" w:rsidRDefault="00207CFD" w:rsidP="00207CF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Сокрытие информации о призываемых наследниках не является основанием для недостойности по пункту 1 статьи 1104 ГК Республики Абхазия.</w:t>
      </w:r>
    </w:p>
    <w:p w:rsidR="00207CFD" w:rsidRDefault="00207CFD" w:rsidP="00207CF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20. </w:t>
      </w:r>
      <w:r>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sz w:val="28"/>
          <w:szCs w:val="28"/>
          <w:lang w:eastAsia="ru-RU"/>
        </w:rPr>
        <w:t xml:space="preserve">При рассмотрении требований об отстранении от наследования по закону в соответствии с пунктом 2  статьи 1104 ГК Республики Абхазия судам следует учитывать, что указанные в нем обязанности по содержанию наследодателя, злостное уклонение от выполнения которых является основанием для удовлетворения таких требований, определяются алиментными обязательствами членов семьи, установленными  СК Республики Абхазия между родителями и детьми, супругами, братьями и сестрами, дедушками и бабушками и внуками, пасынками и падчерицами и отчимом и мачехой (статьи 82, 87, 89, 91, 95 – 97 и 99 СК Республики Абхазия). Граждане могут быть отстранены от наследования по указанному основанию, если обязанность по содержанию наследодателя установлена решением суда о взыскании алиментов. </w:t>
      </w:r>
    </w:p>
    <w:p w:rsidR="00207CFD" w:rsidRDefault="00207CFD" w:rsidP="00207CFD">
      <w:pPr>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Такое решение суда не требуется только в случаях, касающихся предоставления содержания родителями своим несовершеннолетним детям.</w:t>
      </w:r>
      <w:r>
        <w:rPr>
          <w:rFonts w:ascii="Times New Roman" w:hAnsi="Times New Roman" w:cs="Times New Roman"/>
          <w:sz w:val="28"/>
          <w:szCs w:val="28"/>
        </w:rPr>
        <w:t xml:space="preserve"> </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Злостный характер уклонения в каждом случае должен определяться с учетом продолжительности и причин неуплаты соответствующих средств.</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Суд отстраняет наследника от наследования по указанному основанию при доказанности факта его злостного уклонения от исполнения обязанностей по содержанию наследодателя, который может быть подтвержден приговором суда об осуждении за злостное уклонение от уплаты средств на содержание детей или нетрудоспособных родителей, решением суда об ответственности за несвоевременную уплату алиментов, справкой судебных приставов-исполнителей о задолженности по алиментам, другими доказательствами. В </w:t>
      </w:r>
      <w:r>
        <w:rPr>
          <w:rFonts w:ascii="Times New Roman" w:eastAsia="Times New Roman" w:hAnsi="Times New Roman" w:cs="Times New Roman"/>
          <w:sz w:val="28"/>
          <w:szCs w:val="28"/>
          <w:lang w:eastAsia="ru-RU"/>
        </w:rPr>
        <w:lastRenderedPageBreak/>
        <w:t xml:space="preserve">качестве злостного уклонения от выполнения указанных обязанностей могут признаваться не только </w:t>
      </w:r>
      <w:r w:rsidR="00624865">
        <w:rPr>
          <w:rFonts w:ascii="Times New Roman" w:eastAsia="Times New Roman" w:hAnsi="Times New Roman" w:cs="Times New Roman"/>
          <w:sz w:val="28"/>
          <w:szCs w:val="28"/>
          <w:lang w:eastAsia="ru-RU"/>
        </w:rPr>
        <w:t>не предоставление</w:t>
      </w:r>
      <w:r>
        <w:rPr>
          <w:rFonts w:ascii="Times New Roman" w:eastAsia="Times New Roman" w:hAnsi="Times New Roman" w:cs="Times New Roman"/>
          <w:sz w:val="28"/>
          <w:szCs w:val="28"/>
          <w:lang w:eastAsia="ru-RU"/>
        </w:rPr>
        <w:t xml:space="preserve"> содержания без уважительных причин, но и сокрытие </w:t>
      </w:r>
      <w:proofErr w:type="spellStart"/>
      <w:r>
        <w:rPr>
          <w:rFonts w:ascii="Times New Roman" w:eastAsia="Times New Roman" w:hAnsi="Times New Roman" w:cs="Times New Roman"/>
          <w:sz w:val="28"/>
          <w:szCs w:val="28"/>
          <w:lang w:eastAsia="ru-RU"/>
        </w:rPr>
        <w:t>алиментнообязанным</w:t>
      </w:r>
      <w:proofErr w:type="spellEnd"/>
      <w:r>
        <w:rPr>
          <w:rFonts w:ascii="Times New Roman" w:eastAsia="Times New Roman" w:hAnsi="Times New Roman" w:cs="Times New Roman"/>
          <w:sz w:val="28"/>
          <w:szCs w:val="28"/>
          <w:lang w:eastAsia="ru-RU"/>
        </w:rPr>
        <w:t xml:space="preserve"> лицом действительного размера своего заработка и (или) дохода, смена им места работы или места жительства с целью избежать удержаний по исполнительному документу, уклонение с той же целью от приносящей заработок деятельности, совершение иных действий в этих же целях. </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Иск об отстранении от наследования по данному основанию недостойного наследника может быть подан любым лицом, заинтересованным в призвании к наследованию или в увеличении причитающейся ему доли наследства, </w:t>
      </w:r>
      <w:r w:rsidR="00624865">
        <w:rPr>
          <w:rFonts w:ascii="Times New Roman" w:eastAsia="Times New Roman" w:hAnsi="Times New Roman" w:cs="Times New Roman"/>
          <w:sz w:val="28"/>
          <w:szCs w:val="28"/>
          <w:lang w:eastAsia="ru-RU"/>
        </w:rPr>
        <w:t>отказ получателем</w:t>
      </w:r>
      <w:r>
        <w:rPr>
          <w:rFonts w:ascii="Times New Roman" w:eastAsia="Times New Roman" w:hAnsi="Times New Roman" w:cs="Times New Roman"/>
          <w:sz w:val="28"/>
          <w:szCs w:val="28"/>
          <w:lang w:eastAsia="ru-RU"/>
        </w:rPr>
        <w:t xml:space="preserve"> либо лицом, на права и законные интересы которого (например, на право пользования наследуемым жилым помещением) может повлиять переход наследственного имущества.</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 Сделки, направленные на установление, изменение или прекращение прав и обязанностей при наследовании (в частности, завещание, отказ от наследства, отказ от завещательного отказа), могут быть признаны судом недействительными в соответствии с общими положениями о недействительности сделок (§ 2 главы 9 ГК Республики Абхазия) и специальными правилами раздела V ГК Республики Абхазия.</w:t>
      </w:r>
    </w:p>
    <w:p w:rsidR="00207CFD" w:rsidRDefault="00207CFD" w:rsidP="00207CFD">
      <w:pPr>
        <w:spacing w:after="0" w:line="240" w:lineRule="auto"/>
        <w:ind w:firstLine="709"/>
        <w:jc w:val="center"/>
        <w:rPr>
          <w:rFonts w:ascii="Times New Roman" w:eastAsia="Times New Roman" w:hAnsi="Times New Roman" w:cs="Times New Roman"/>
          <w:sz w:val="28"/>
          <w:szCs w:val="28"/>
          <w:lang w:eastAsia="ru-RU"/>
        </w:rPr>
      </w:pPr>
    </w:p>
    <w:p w:rsidR="00207CFD" w:rsidRDefault="00207CFD" w:rsidP="00207CFD">
      <w:pPr>
        <w:spacing w:after="0" w:line="240" w:lineRule="auto"/>
        <w:ind w:firstLine="70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Наследование по завещанию</w:t>
      </w:r>
    </w:p>
    <w:p w:rsidR="00207CFD" w:rsidRDefault="00207CFD" w:rsidP="00207CFD">
      <w:pPr>
        <w:spacing w:after="0" w:line="240" w:lineRule="auto"/>
        <w:ind w:firstLine="709"/>
        <w:jc w:val="center"/>
        <w:rPr>
          <w:rFonts w:ascii="Times New Roman" w:eastAsia="Times New Roman" w:hAnsi="Times New Roman" w:cs="Times New Roman"/>
          <w:sz w:val="28"/>
          <w:szCs w:val="28"/>
          <w:lang w:eastAsia="ru-RU"/>
        </w:rPr>
      </w:pP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 Распорядиться имуществом на случай смерти можно только путем совершения завещания по правилам статей 1111-1113 ГК Республики Абхазия или 1115 ГК Республики Абхазия</w:t>
      </w:r>
      <w:r>
        <w:rPr>
          <w:rFonts w:ascii="Times New Roman" w:eastAsia="Times New Roman" w:hAnsi="Times New Roman" w:cs="Times New Roman"/>
          <w:sz w:val="28"/>
          <w:szCs w:val="28"/>
          <w:u w:val="single"/>
          <w:lang w:eastAsia="ru-RU"/>
        </w:rPr>
        <w:t>,</w:t>
      </w:r>
      <w:r>
        <w:rPr>
          <w:rFonts w:ascii="Times New Roman" w:eastAsia="Times New Roman" w:hAnsi="Times New Roman" w:cs="Times New Roman"/>
          <w:sz w:val="28"/>
          <w:szCs w:val="28"/>
          <w:lang w:eastAsia="ru-RU"/>
        </w:rPr>
        <w:t xml:space="preserve"> а в части, касающейся денежных средств, внесенных гражданином во вклад или находящихся на любом другом счете гражданина в банке, также путем совершения завещательного распоряжения правами на эти средства в соответствии со статьей 1114 ГК Республики Абхазия.</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Завещательное распоряжение правами на денежные средства в банке является самостоятельным видом завещания в отношении средств, находящихся на счете гражданина в банке (пункт 1 статьи 1114 ГК Республики Абхазия).) </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23. Отмена и изменение завещания, совершенного по правилам  статей 1111-1113 ГК Республики Абхазия (далее</w:t>
      </w:r>
      <w:r>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sz w:val="28"/>
          <w:szCs w:val="28"/>
          <w:lang w:eastAsia="ru-RU"/>
        </w:rPr>
        <w:t>в</w:t>
      </w:r>
      <w:r>
        <w:rPr>
          <w:rFonts w:ascii="Times New Roman" w:eastAsia="Times New Roman" w:hAnsi="Times New Roman" w:cs="Times New Roman"/>
          <w:b/>
          <w:sz w:val="28"/>
          <w:szCs w:val="28"/>
          <w:lang w:eastAsia="ru-RU"/>
        </w:rPr>
        <w:t> </w:t>
      </w:r>
      <w:hyperlink r:id="rId19" w:anchor="art74343" w:tgtFrame="_blank" w:history="1">
        <w:r>
          <w:rPr>
            <w:rStyle w:val="a3"/>
            <w:rFonts w:ascii="Times New Roman" w:eastAsia="Times New Roman" w:hAnsi="Times New Roman" w:cs="Times New Roman"/>
            <w:color w:val="auto"/>
            <w:sz w:val="28"/>
            <w:szCs w:val="28"/>
            <w:u w:val="none"/>
            <w:lang w:eastAsia="ru-RU"/>
          </w:rPr>
          <w:t>данном пункте – завещание</w:t>
        </w:r>
      </w:hyperlink>
      <w:r>
        <w:rPr>
          <w:rFonts w:ascii="Times New Roman" w:eastAsia="Times New Roman" w:hAnsi="Times New Roman" w:cs="Times New Roman"/>
          <w:sz w:val="28"/>
          <w:szCs w:val="28"/>
          <w:lang w:eastAsia="ru-RU"/>
        </w:rPr>
        <w:t>), и завещательного распоряжения правами на денежные средства в банке осуществляются в соответствии со </w:t>
      </w:r>
      <w:hyperlink r:id="rId20" w:anchor="art72453" w:tgtFrame="_blank" w:history="1">
        <w:r>
          <w:rPr>
            <w:rStyle w:val="a3"/>
            <w:rFonts w:ascii="Times New Roman" w:eastAsia="Times New Roman" w:hAnsi="Times New Roman" w:cs="Times New Roman"/>
            <w:color w:val="auto"/>
            <w:sz w:val="28"/>
            <w:szCs w:val="28"/>
            <w:u w:val="none"/>
            <w:lang w:eastAsia="ru-RU"/>
          </w:rPr>
          <w:t xml:space="preserve">статьей </w:t>
        </w:r>
      </w:hyperlink>
      <w:r>
        <w:rPr>
          <w:rFonts w:ascii="Times New Roman" w:eastAsia="Times New Roman" w:hAnsi="Times New Roman" w:cs="Times New Roman"/>
          <w:sz w:val="28"/>
          <w:szCs w:val="28"/>
          <w:lang w:eastAsia="ru-RU"/>
        </w:rPr>
        <w:t>1116 ГК Республики Абхазия. В частности, согласно пункту 2 </w:t>
      </w:r>
      <w:hyperlink r:id="rId21" w:anchor="art72453" w:tgtFrame="_blank" w:history="1">
        <w:r>
          <w:rPr>
            <w:rStyle w:val="a3"/>
            <w:rFonts w:ascii="Times New Roman" w:eastAsia="Times New Roman" w:hAnsi="Times New Roman" w:cs="Times New Roman"/>
            <w:color w:val="auto"/>
            <w:sz w:val="28"/>
            <w:szCs w:val="28"/>
            <w:u w:val="none"/>
            <w:lang w:eastAsia="ru-RU"/>
          </w:rPr>
          <w:t xml:space="preserve">статьи </w:t>
        </w:r>
      </w:hyperlink>
      <w:r>
        <w:rPr>
          <w:rFonts w:ascii="Times New Roman" w:eastAsia="Times New Roman" w:hAnsi="Times New Roman" w:cs="Times New Roman"/>
          <w:sz w:val="28"/>
          <w:szCs w:val="28"/>
          <w:lang w:eastAsia="ru-RU"/>
        </w:rPr>
        <w:t>1116 ГК Республики Абхазия:</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завещанием может быть отменено либо изменено прежнее завещание, а также завещательное распоряжение правами на денежные средства в банке, если из содержания нового завещания следует, что его предметом являлись и права на соответствующие денежные средства (например, в новом завещании в качестве предмета наследования указаны все имущество наследодателя или </w:t>
      </w:r>
      <w:r>
        <w:rPr>
          <w:rFonts w:ascii="Times New Roman" w:eastAsia="Times New Roman" w:hAnsi="Times New Roman" w:cs="Times New Roman"/>
          <w:sz w:val="28"/>
          <w:szCs w:val="28"/>
          <w:lang w:eastAsia="ru-RU"/>
        </w:rPr>
        <w:lastRenderedPageBreak/>
        <w:t>его часть, включающая денежные средства, или только денежные средства, внесенные во вклад (вклады) или находящиеся на другом счете (других счетах) в банке (банках), в том числе без конкретизации номера счета и наименования банка, или непосредственно те денежные средства, в отношении прав на которые было совершено завещательное распоряжение в банке);</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завещательным распоряжением правами на денежные средства в банке может быть отменено либо изменено завещательное распоряжение правами на денежные средства в этом же банке, филиале банка (пункт 6 статьи 1116 ГК Республики Абхазия), а также прежнее завещание – в части, касающейся прав на денежные средства, внесенные гражданином во вклад или находящиеся на любом другом счете гражданина в этом банке.</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Завещательное распоряжение в банке, как и завещание, может быть отменено посредством распоряжения о его отмене (пункты 4 и 6   статьи 1116 ГК Республики Абхазия).</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p>
    <w:p w:rsidR="00207CFD" w:rsidRDefault="00207CFD" w:rsidP="00207CFD">
      <w:pPr>
        <w:spacing w:after="0" w:line="240" w:lineRule="auto"/>
        <w:ind w:firstLine="709"/>
        <w:jc w:val="both"/>
        <w:rPr>
          <w:rFonts w:ascii="Times New Roman" w:hAnsi="Times New Roman" w:cs="Times New Roman"/>
          <w:sz w:val="28"/>
          <w:szCs w:val="28"/>
          <w:shd w:val="clear" w:color="auto" w:fill="FFFFFF"/>
        </w:rPr>
      </w:pPr>
      <w:r>
        <w:rPr>
          <w:rFonts w:ascii="Times New Roman" w:eastAsia="Times New Roman" w:hAnsi="Times New Roman" w:cs="Times New Roman"/>
          <w:sz w:val="28"/>
          <w:szCs w:val="28"/>
          <w:lang w:eastAsia="ru-RU"/>
        </w:rPr>
        <w:t xml:space="preserve">24. </w:t>
      </w:r>
      <w:r>
        <w:rPr>
          <w:rFonts w:ascii="Times New Roman" w:hAnsi="Times New Roman" w:cs="Times New Roman"/>
          <w:sz w:val="28"/>
          <w:szCs w:val="28"/>
          <w:shd w:val="clear" w:color="auto" w:fill="FFFFFF"/>
        </w:rPr>
        <w:t xml:space="preserve">При рассмотрении споров между наследниками по завещанию или по закону, на которых наследодателем возложено исполнение за счет наследства какой-либо обязанности имущественного характера, и </w:t>
      </w:r>
      <w:proofErr w:type="spellStart"/>
      <w:r>
        <w:rPr>
          <w:rFonts w:ascii="Times New Roman" w:hAnsi="Times New Roman" w:cs="Times New Roman"/>
          <w:sz w:val="28"/>
          <w:szCs w:val="28"/>
          <w:shd w:val="clear" w:color="auto" w:fill="FFFFFF"/>
        </w:rPr>
        <w:t>отказополучателями</w:t>
      </w:r>
      <w:proofErr w:type="spellEnd"/>
      <w:r>
        <w:rPr>
          <w:rFonts w:ascii="Times New Roman" w:hAnsi="Times New Roman" w:cs="Times New Roman"/>
          <w:sz w:val="28"/>
          <w:szCs w:val="28"/>
          <w:shd w:val="clear" w:color="auto" w:fill="FFFFFF"/>
        </w:rPr>
        <w:t xml:space="preserve"> необходимо иметь в виду, что на право </w:t>
      </w:r>
      <w:proofErr w:type="spellStart"/>
      <w:r>
        <w:rPr>
          <w:rFonts w:ascii="Times New Roman" w:hAnsi="Times New Roman" w:cs="Times New Roman"/>
          <w:sz w:val="28"/>
          <w:szCs w:val="28"/>
          <w:shd w:val="clear" w:color="auto" w:fill="FFFFFF"/>
        </w:rPr>
        <w:t>отказополучателя</w:t>
      </w:r>
      <w:proofErr w:type="spellEnd"/>
      <w:r>
        <w:rPr>
          <w:rFonts w:ascii="Times New Roman" w:hAnsi="Times New Roman" w:cs="Times New Roman"/>
          <w:sz w:val="28"/>
          <w:szCs w:val="28"/>
          <w:shd w:val="clear" w:color="auto" w:fill="FFFFFF"/>
        </w:rPr>
        <w:t xml:space="preserve"> требовать исполнения указанной обязанности не влияет нуждаемость наследника в пользовании наследственным имуществом (например, личная нуждаемость в жилье); </w:t>
      </w:r>
      <w:proofErr w:type="spellStart"/>
      <w:r>
        <w:rPr>
          <w:rFonts w:ascii="Times New Roman" w:hAnsi="Times New Roman" w:cs="Times New Roman"/>
          <w:sz w:val="28"/>
          <w:szCs w:val="28"/>
          <w:shd w:val="clear" w:color="auto" w:fill="FFFFFF"/>
        </w:rPr>
        <w:t>отказополучатель</w:t>
      </w:r>
      <w:proofErr w:type="spellEnd"/>
      <w:r>
        <w:rPr>
          <w:rFonts w:ascii="Times New Roman" w:hAnsi="Times New Roman" w:cs="Times New Roman"/>
          <w:sz w:val="28"/>
          <w:szCs w:val="28"/>
          <w:shd w:val="clear" w:color="auto" w:fill="FFFFFF"/>
        </w:rPr>
        <w:t xml:space="preserve"> сохраняет право пользования наследственным имуществом независимо от перехода права собственности на это имущество от наследника к другому лицу (продажа, мена, дарение и т.д.) и от перехода указанного имущества к другим лицам по иным основаниям (аренда, наем и т.д.).</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случае возложения на наследника, к которому переходит жилой дом, квартира или иное жилое помещение, обязанности предоставить другому лицу на период жизни этого лица или на иной срок право пользования этим помещением</w:t>
      </w:r>
      <w:r>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sz w:val="28"/>
          <w:szCs w:val="28"/>
          <w:lang w:eastAsia="ru-RU"/>
        </w:rPr>
        <w:t xml:space="preserve">или его определенной частью </w:t>
      </w:r>
      <w:proofErr w:type="spellStart"/>
      <w:r>
        <w:rPr>
          <w:rFonts w:ascii="Times New Roman" w:eastAsia="Times New Roman" w:hAnsi="Times New Roman" w:cs="Times New Roman"/>
          <w:sz w:val="28"/>
          <w:szCs w:val="28"/>
          <w:lang w:eastAsia="ru-RU"/>
        </w:rPr>
        <w:t>отказополучатель</w:t>
      </w:r>
      <w:proofErr w:type="spellEnd"/>
      <w:r>
        <w:rPr>
          <w:rFonts w:ascii="Times New Roman" w:eastAsia="Times New Roman" w:hAnsi="Times New Roman" w:cs="Times New Roman"/>
          <w:sz w:val="28"/>
          <w:szCs w:val="28"/>
          <w:lang w:eastAsia="ru-RU"/>
        </w:rPr>
        <w:t xml:space="preserve"> пользуется на протяжении указанного срока данным жилым помещением наравне с его собственником (абзац второй пункта 2 статьи 1123 ГК Республики Абхазия).</w:t>
      </w:r>
    </w:p>
    <w:p w:rsidR="00207CFD" w:rsidRDefault="00207CFD" w:rsidP="00207CF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Право пожизненного пользования непередаваемо, неотчуждаемо и не переходит к наследникам </w:t>
      </w:r>
      <w:proofErr w:type="spellStart"/>
      <w:r>
        <w:rPr>
          <w:rFonts w:ascii="Times New Roman" w:hAnsi="Times New Roman" w:cs="Times New Roman"/>
          <w:sz w:val="28"/>
          <w:szCs w:val="28"/>
        </w:rPr>
        <w:t>отказополучателя</w:t>
      </w:r>
      <w:proofErr w:type="spellEnd"/>
      <w:r>
        <w:rPr>
          <w:rFonts w:ascii="Times New Roman" w:hAnsi="Times New Roman" w:cs="Times New Roman"/>
          <w:sz w:val="28"/>
          <w:szCs w:val="28"/>
        </w:rPr>
        <w:t xml:space="preserve">. Предоставление </w:t>
      </w:r>
      <w:proofErr w:type="spellStart"/>
      <w:r>
        <w:rPr>
          <w:rFonts w:ascii="Times New Roman" w:hAnsi="Times New Roman" w:cs="Times New Roman"/>
          <w:sz w:val="28"/>
          <w:szCs w:val="28"/>
        </w:rPr>
        <w:t>отказополучателем</w:t>
      </w:r>
      <w:proofErr w:type="spellEnd"/>
      <w:r>
        <w:rPr>
          <w:rFonts w:ascii="Times New Roman" w:hAnsi="Times New Roman" w:cs="Times New Roman"/>
          <w:sz w:val="28"/>
          <w:szCs w:val="28"/>
        </w:rPr>
        <w:t xml:space="preserve"> этого жилого помещения в пользование другим лицам, в том числе и членам его семьи, без согласия собственника не допускается, если в завещании не указано иное.</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Дееспособные и ограниченные судом в дееспособности </w:t>
      </w:r>
      <w:proofErr w:type="spellStart"/>
      <w:r>
        <w:rPr>
          <w:rFonts w:ascii="Times New Roman" w:eastAsia="Times New Roman" w:hAnsi="Times New Roman" w:cs="Times New Roman"/>
          <w:sz w:val="28"/>
          <w:szCs w:val="28"/>
          <w:lang w:eastAsia="ru-RU"/>
        </w:rPr>
        <w:t>отказополучатели</w:t>
      </w:r>
      <w:proofErr w:type="spellEnd"/>
      <w:r>
        <w:rPr>
          <w:rFonts w:ascii="Times New Roman" w:eastAsia="Times New Roman" w:hAnsi="Times New Roman" w:cs="Times New Roman"/>
          <w:sz w:val="28"/>
          <w:szCs w:val="28"/>
          <w:lang w:eastAsia="ru-RU"/>
        </w:rPr>
        <w:t>, проживающие в жилом помещении, предоставленном по завещательному отказу, несут солидарную с собственником такого жилого помещения ответственность по обязательствам, вытекающим из пользования таким жилым помещением (к примеру, по оплате коммунальных платежей), если в завещании не указаны иные условия пользования жилым помещением.</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25. Установленный пунктом 4 </w:t>
      </w:r>
      <w:hyperlink r:id="rId22" w:anchor="art72460" w:tgtFrame="_blank" w:history="1">
        <w:r>
          <w:rPr>
            <w:rStyle w:val="a3"/>
            <w:rFonts w:ascii="Times New Roman" w:eastAsia="Times New Roman" w:hAnsi="Times New Roman" w:cs="Times New Roman"/>
            <w:color w:val="auto"/>
            <w:sz w:val="28"/>
            <w:szCs w:val="28"/>
            <w:u w:val="none"/>
            <w:lang w:eastAsia="ru-RU"/>
          </w:rPr>
          <w:t xml:space="preserve">статьи </w:t>
        </w:r>
      </w:hyperlink>
      <w:r>
        <w:rPr>
          <w:rFonts w:ascii="Times New Roman" w:eastAsia="Times New Roman" w:hAnsi="Times New Roman" w:cs="Times New Roman"/>
          <w:sz w:val="28"/>
          <w:szCs w:val="28"/>
          <w:lang w:eastAsia="ru-RU"/>
        </w:rPr>
        <w:t xml:space="preserve">1123 ГК Республики Абхазия трехлетний срок со дня открытия наследства для предъявления требования о предоставлении завещательного отказа является </w:t>
      </w:r>
      <w:proofErr w:type="spellStart"/>
      <w:r>
        <w:rPr>
          <w:rFonts w:ascii="Times New Roman" w:eastAsia="Times New Roman" w:hAnsi="Times New Roman" w:cs="Times New Roman"/>
          <w:sz w:val="28"/>
          <w:szCs w:val="28"/>
          <w:lang w:eastAsia="ru-RU"/>
        </w:rPr>
        <w:t>пресекательным</w:t>
      </w:r>
      <w:proofErr w:type="spellEnd"/>
      <w:r>
        <w:rPr>
          <w:rFonts w:ascii="Times New Roman" w:eastAsia="Times New Roman" w:hAnsi="Times New Roman" w:cs="Times New Roman"/>
          <w:sz w:val="28"/>
          <w:szCs w:val="28"/>
          <w:lang w:eastAsia="ru-RU"/>
        </w:rPr>
        <w:t xml:space="preserve"> и не может быть восстановлен. Истечение этого срока является основанием к отказу в удовлетворении указанных требований. Право на получение завещательного отказа не входит в состав наследства, открывшегося после смерти </w:t>
      </w:r>
      <w:proofErr w:type="spellStart"/>
      <w:r>
        <w:rPr>
          <w:rFonts w:ascii="Times New Roman" w:eastAsia="Times New Roman" w:hAnsi="Times New Roman" w:cs="Times New Roman"/>
          <w:sz w:val="28"/>
          <w:szCs w:val="28"/>
          <w:lang w:eastAsia="ru-RU"/>
        </w:rPr>
        <w:t>отказополучателя</w:t>
      </w:r>
      <w:proofErr w:type="spellEnd"/>
      <w:r>
        <w:rPr>
          <w:rFonts w:ascii="Times New Roman" w:eastAsia="Times New Roman" w:hAnsi="Times New Roman" w:cs="Times New Roman"/>
          <w:sz w:val="28"/>
          <w:szCs w:val="28"/>
          <w:lang w:eastAsia="ru-RU"/>
        </w:rPr>
        <w:t>.</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26. Завещательный отказ исполняется наследником в пределах стоимости перешедшего к нему имущества, определяемой после возмещения расходов, вызванных смертью наследодателя, и расходов на охрану наследства и управление им (пункты 1 и 2 </w:t>
      </w:r>
      <w:hyperlink r:id="rId23" w:anchor="art74344" w:tgtFrame="_blank" w:history="1">
        <w:r>
          <w:rPr>
            <w:rStyle w:val="a3"/>
            <w:rFonts w:ascii="Times New Roman" w:eastAsia="Times New Roman" w:hAnsi="Times New Roman" w:cs="Times New Roman"/>
            <w:color w:val="auto"/>
            <w:sz w:val="28"/>
            <w:szCs w:val="28"/>
            <w:u w:val="none"/>
            <w:lang w:eastAsia="ru-RU"/>
          </w:rPr>
          <w:t xml:space="preserve">статьи </w:t>
        </w:r>
      </w:hyperlink>
      <w:r>
        <w:rPr>
          <w:rFonts w:ascii="Times New Roman" w:eastAsia="Times New Roman" w:hAnsi="Times New Roman" w:cs="Times New Roman"/>
          <w:sz w:val="28"/>
          <w:szCs w:val="28"/>
          <w:lang w:eastAsia="ru-RU"/>
        </w:rPr>
        <w:t>1160 ГК Республики Абхазия), а также после удовлетворения права на обязательную долю (пункт 1 </w:t>
      </w:r>
      <w:hyperlink r:id="rId24" w:anchor="art72461" w:tgtFrame="_blank" w:history="1">
        <w:r>
          <w:rPr>
            <w:rStyle w:val="a3"/>
            <w:rFonts w:ascii="Times New Roman" w:eastAsia="Times New Roman" w:hAnsi="Times New Roman" w:cs="Times New Roman"/>
            <w:color w:val="auto"/>
            <w:sz w:val="28"/>
            <w:szCs w:val="28"/>
            <w:u w:val="none"/>
            <w:lang w:eastAsia="ru-RU"/>
          </w:rPr>
          <w:t xml:space="preserve">статьи </w:t>
        </w:r>
      </w:hyperlink>
      <w:r>
        <w:rPr>
          <w:rFonts w:ascii="Times New Roman" w:eastAsia="Times New Roman" w:hAnsi="Times New Roman" w:cs="Times New Roman"/>
          <w:sz w:val="28"/>
          <w:szCs w:val="28"/>
          <w:lang w:eastAsia="ru-RU"/>
        </w:rPr>
        <w:t>1124  ГК Республики Абхазия) и за вычетом приходящихся на наследника долгов наследодателя (пункт 1 </w:t>
      </w:r>
      <w:hyperlink r:id="rId25" w:anchor="art72461" w:tgtFrame="_blank" w:history="1">
        <w:r>
          <w:rPr>
            <w:rStyle w:val="a3"/>
            <w:rFonts w:ascii="Times New Roman" w:eastAsia="Times New Roman" w:hAnsi="Times New Roman" w:cs="Times New Roman"/>
            <w:color w:val="auto"/>
            <w:sz w:val="28"/>
            <w:szCs w:val="28"/>
            <w:u w:val="none"/>
            <w:lang w:eastAsia="ru-RU"/>
          </w:rPr>
          <w:t xml:space="preserve">статьи </w:t>
        </w:r>
      </w:hyperlink>
      <w:r>
        <w:rPr>
          <w:rFonts w:ascii="Times New Roman" w:eastAsia="Times New Roman" w:hAnsi="Times New Roman" w:cs="Times New Roman"/>
          <w:sz w:val="28"/>
          <w:szCs w:val="28"/>
          <w:lang w:eastAsia="ru-RU"/>
        </w:rPr>
        <w:t>1124 ГК Республики Абхазия).</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случае возложения завещательного отказа на нескольких наследников такие наследники, принявшие наследство, становятся солидарными должниками перед </w:t>
      </w:r>
      <w:proofErr w:type="spellStart"/>
      <w:r>
        <w:rPr>
          <w:rFonts w:ascii="Times New Roman" w:eastAsia="Times New Roman" w:hAnsi="Times New Roman" w:cs="Times New Roman"/>
          <w:sz w:val="28"/>
          <w:szCs w:val="28"/>
          <w:lang w:eastAsia="ru-RU"/>
        </w:rPr>
        <w:t>отказополучателем</w:t>
      </w:r>
      <w:proofErr w:type="spellEnd"/>
      <w:r>
        <w:rPr>
          <w:rFonts w:ascii="Times New Roman" w:eastAsia="Times New Roman" w:hAnsi="Times New Roman" w:cs="Times New Roman"/>
          <w:sz w:val="28"/>
          <w:szCs w:val="28"/>
          <w:lang w:eastAsia="ru-RU"/>
        </w:rPr>
        <w:t xml:space="preserve"> (кредитором). Каждый из них обязан исполнить завещательный отказ в соответствии с его долей в наследственном имуществе, если из существа завещательного отказа не следует иное.</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27. Завещание является односторонней сделкой и может быть признано   недействительным в силу </w:t>
      </w:r>
      <w:proofErr w:type="spellStart"/>
      <w:r>
        <w:rPr>
          <w:rFonts w:ascii="Times New Roman" w:eastAsia="Times New Roman" w:hAnsi="Times New Roman" w:cs="Times New Roman"/>
          <w:sz w:val="28"/>
          <w:szCs w:val="28"/>
          <w:lang w:eastAsia="ru-RU"/>
        </w:rPr>
        <w:t>оспоримости</w:t>
      </w:r>
      <w:proofErr w:type="spellEnd"/>
      <w:r>
        <w:rPr>
          <w:rFonts w:ascii="Times New Roman" w:eastAsia="Times New Roman" w:hAnsi="Times New Roman" w:cs="Times New Roman"/>
          <w:sz w:val="28"/>
          <w:szCs w:val="28"/>
          <w:lang w:eastAsia="ru-RU"/>
        </w:rPr>
        <w:t xml:space="preserve"> либо ничтожности (пункт 5 статьи 1105 ГК Республики Абхазия).</w:t>
      </w:r>
    </w:p>
    <w:p w:rsidR="00207CFD" w:rsidRDefault="00207CFD" w:rsidP="00207CFD">
      <w:pPr>
        <w:spacing w:after="0" w:line="240" w:lineRule="auto"/>
        <w:ind w:firstLine="709"/>
        <w:jc w:val="both"/>
        <w:rPr>
          <w:rFonts w:ascii="Times New Roman" w:eastAsia="Times New Roman" w:hAnsi="Times New Roman" w:cs="Times New Roman"/>
          <w:b/>
          <w:bCs/>
          <w:sz w:val="28"/>
          <w:szCs w:val="28"/>
          <w:bdr w:val="none" w:sz="0" w:space="0" w:color="auto" w:frame="1"/>
          <w:lang w:eastAsia="ru-RU"/>
        </w:rPr>
      </w:pPr>
      <w:r>
        <w:rPr>
          <w:rFonts w:ascii="Times New Roman" w:eastAsia="Times New Roman" w:hAnsi="Times New Roman" w:cs="Times New Roman"/>
          <w:sz w:val="28"/>
          <w:szCs w:val="28"/>
          <w:lang w:eastAsia="ru-RU"/>
        </w:rPr>
        <w:t>К завещаниям, совершенным до введения в действие части третьей ГК Республики Абхазия (т.е. до 1 ноября 2014 года), применяются правила об основаниях недействительности завещания, действовавшие на день совершения завещания</w:t>
      </w:r>
      <w:r>
        <w:rPr>
          <w:rFonts w:ascii="Times New Roman" w:hAnsi="Times New Roman" w:cs="Times New Roman"/>
          <w:sz w:val="28"/>
          <w:szCs w:val="28"/>
        </w:rPr>
        <w:t xml:space="preserve"> независимо от времени возникновения наследственных правоотношений (статья 7 Закона Республики Абхазия от 14 мая 2014 г. № 3512-с- V «О введении в действие части третьей Гражданского кодекса Республики Абхазия»).</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Завещания относятся к числу недействительных вследствие ничтожности при несоблюдении установленных  </w:t>
      </w:r>
      <w:hyperlink r:id="rId26" w:tgtFrame="_blank" w:history="1">
        <w:r>
          <w:rPr>
            <w:rStyle w:val="a3"/>
            <w:rFonts w:ascii="Times New Roman" w:eastAsia="Times New Roman" w:hAnsi="Times New Roman" w:cs="Times New Roman"/>
            <w:color w:val="auto"/>
            <w:sz w:val="28"/>
            <w:szCs w:val="28"/>
            <w:u w:val="none"/>
            <w:lang w:eastAsia="ru-RU"/>
          </w:rPr>
          <w:t xml:space="preserve">ГК Республики Абхазия </w:t>
        </w:r>
      </w:hyperlink>
      <w:r>
        <w:rPr>
          <w:rFonts w:ascii="Times New Roman" w:eastAsia="Times New Roman" w:hAnsi="Times New Roman" w:cs="Times New Roman"/>
          <w:sz w:val="28"/>
          <w:szCs w:val="28"/>
          <w:lang w:eastAsia="ru-RU"/>
        </w:rPr>
        <w:t>требований: обладания гражданином, совершающим завещание, в этот момент дееспособностью в полном объеме (пункт 2 </w:t>
      </w:r>
      <w:hyperlink r:id="rId27" w:anchor="art72441" w:tgtFrame="_blank" w:history="1">
        <w:r>
          <w:rPr>
            <w:rStyle w:val="a3"/>
            <w:rFonts w:ascii="Times New Roman" w:eastAsia="Times New Roman" w:hAnsi="Times New Roman" w:cs="Times New Roman"/>
            <w:color w:val="auto"/>
            <w:sz w:val="28"/>
            <w:szCs w:val="28"/>
            <w:u w:val="none"/>
            <w:lang w:eastAsia="ru-RU"/>
          </w:rPr>
          <w:t xml:space="preserve">статьи </w:t>
        </w:r>
      </w:hyperlink>
      <w:r>
        <w:rPr>
          <w:rFonts w:ascii="Times New Roman" w:eastAsia="Times New Roman" w:hAnsi="Times New Roman" w:cs="Times New Roman"/>
          <w:sz w:val="28"/>
          <w:szCs w:val="28"/>
          <w:lang w:eastAsia="ru-RU"/>
        </w:rPr>
        <w:t>1105 ГК Республики Абхазия), недопустимости совершения завещания через представителя либо двумя или более гражданами (пункты 3 и 4 </w:t>
      </w:r>
      <w:hyperlink r:id="rId28" w:anchor="art72441" w:tgtFrame="_blank" w:history="1">
        <w:r>
          <w:rPr>
            <w:rStyle w:val="a3"/>
            <w:rFonts w:ascii="Times New Roman" w:eastAsia="Times New Roman" w:hAnsi="Times New Roman" w:cs="Times New Roman"/>
            <w:color w:val="auto"/>
            <w:sz w:val="28"/>
            <w:szCs w:val="28"/>
            <w:u w:val="none"/>
            <w:lang w:eastAsia="ru-RU"/>
          </w:rPr>
          <w:t xml:space="preserve">статьи </w:t>
        </w:r>
      </w:hyperlink>
      <w:r>
        <w:rPr>
          <w:rFonts w:ascii="Times New Roman" w:eastAsia="Times New Roman" w:hAnsi="Times New Roman" w:cs="Times New Roman"/>
          <w:sz w:val="28"/>
          <w:szCs w:val="28"/>
          <w:lang w:eastAsia="ru-RU"/>
        </w:rPr>
        <w:t>1105 ГК Республики Абхазия), письменной формы завещания и его удостоверения (пункт 1 </w:t>
      </w:r>
      <w:hyperlink r:id="rId29" w:anchor="art72447" w:tgtFrame="_blank" w:history="1">
        <w:r>
          <w:rPr>
            <w:rStyle w:val="a3"/>
            <w:rFonts w:ascii="Times New Roman" w:eastAsia="Times New Roman" w:hAnsi="Times New Roman" w:cs="Times New Roman"/>
            <w:color w:val="auto"/>
            <w:sz w:val="28"/>
            <w:szCs w:val="28"/>
            <w:u w:val="none"/>
            <w:lang w:eastAsia="ru-RU"/>
          </w:rPr>
          <w:t xml:space="preserve">статьи </w:t>
        </w:r>
      </w:hyperlink>
      <w:r>
        <w:rPr>
          <w:rFonts w:ascii="Times New Roman" w:eastAsia="Times New Roman" w:hAnsi="Times New Roman" w:cs="Times New Roman"/>
          <w:sz w:val="28"/>
          <w:szCs w:val="28"/>
          <w:lang w:eastAsia="ru-RU"/>
        </w:rPr>
        <w:t>1111ГК Республики Абхазия), обязательного присутствия  двух свидетелей при составлении, подписании, удостоверении или передаче завещания нотариусу в случаях, предусмотренных пунктом 3 статьи 1113   и абзацем вторым пункта 1 </w:t>
      </w:r>
      <w:hyperlink r:id="rId30" w:anchor="art72452" w:tgtFrame="_blank" w:history="1">
        <w:r>
          <w:rPr>
            <w:rStyle w:val="a3"/>
            <w:rFonts w:ascii="Times New Roman" w:eastAsia="Times New Roman" w:hAnsi="Times New Roman" w:cs="Times New Roman"/>
            <w:color w:val="auto"/>
            <w:sz w:val="28"/>
            <w:szCs w:val="28"/>
            <w:u w:val="none"/>
            <w:lang w:eastAsia="ru-RU"/>
          </w:rPr>
          <w:t xml:space="preserve">статьи </w:t>
        </w:r>
      </w:hyperlink>
      <w:r>
        <w:rPr>
          <w:rFonts w:ascii="Times New Roman" w:eastAsia="Times New Roman" w:hAnsi="Times New Roman" w:cs="Times New Roman"/>
          <w:sz w:val="28"/>
          <w:szCs w:val="28"/>
          <w:lang w:eastAsia="ru-RU"/>
        </w:rPr>
        <w:t>1115 ГК Республики Абхазия (пункт 3 </w:t>
      </w:r>
      <w:hyperlink r:id="rId31" w:anchor="art72447" w:tgtFrame="_blank" w:history="1">
        <w:r>
          <w:rPr>
            <w:rStyle w:val="a3"/>
            <w:rFonts w:ascii="Times New Roman" w:eastAsia="Times New Roman" w:hAnsi="Times New Roman" w:cs="Times New Roman"/>
            <w:color w:val="auto"/>
            <w:sz w:val="28"/>
            <w:szCs w:val="28"/>
            <w:u w:val="none"/>
            <w:lang w:eastAsia="ru-RU"/>
          </w:rPr>
          <w:t xml:space="preserve">статьи </w:t>
        </w:r>
      </w:hyperlink>
      <w:r>
        <w:rPr>
          <w:rFonts w:ascii="Times New Roman" w:eastAsia="Times New Roman" w:hAnsi="Times New Roman" w:cs="Times New Roman"/>
          <w:sz w:val="28"/>
          <w:szCs w:val="28"/>
          <w:lang w:eastAsia="ru-RU"/>
        </w:rPr>
        <w:t>1111 ГК Республики Абхазия), в других случаях, установленных законом.</w:t>
      </w:r>
    </w:p>
    <w:p w:rsidR="00207CFD" w:rsidRDefault="00207CFD" w:rsidP="00207CFD">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lastRenderedPageBreak/>
        <w:t xml:space="preserve">Срок исковой давности по требованию о признании завещания недействительным в силу его ничтожности (пункт 1 статья 181 ГК </w:t>
      </w:r>
      <w:r>
        <w:rPr>
          <w:rFonts w:ascii="Times New Roman" w:eastAsia="Times New Roman" w:hAnsi="Times New Roman" w:cs="Times New Roman"/>
          <w:sz w:val="28"/>
          <w:szCs w:val="28"/>
          <w:lang w:eastAsia="ru-RU"/>
        </w:rPr>
        <w:t>Республики Абхазия</w:t>
      </w:r>
      <w:r>
        <w:rPr>
          <w:rFonts w:ascii="Times New Roman" w:hAnsi="Times New Roman" w:cs="Times New Roman"/>
          <w:bCs/>
          <w:sz w:val="28"/>
          <w:szCs w:val="28"/>
        </w:rPr>
        <w:t xml:space="preserve">) начинает течь с начала исполнения завещания, которое определяется датой (днем) открытия наследства (в связи со смертью гражданина в соответствии со </w:t>
      </w:r>
      <w:hyperlink r:id="rId32" w:history="1">
        <w:r>
          <w:rPr>
            <w:rStyle w:val="a3"/>
            <w:rFonts w:ascii="Times New Roman" w:hAnsi="Times New Roman" w:cs="Times New Roman"/>
            <w:bCs/>
            <w:color w:val="auto"/>
            <w:sz w:val="28"/>
            <w:szCs w:val="28"/>
            <w:u w:val="none"/>
          </w:rPr>
          <w:t>статьей 1100</w:t>
        </w:r>
      </w:hyperlink>
      <w:r>
        <w:rPr>
          <w:rFonts w:ascii="Times New Roman" w:hAnsi="Times New Roman" w:cs="Times New Roman"/>
          <w:bCs/>
          <w:sz w:val="28"/>
          <w:szCs w:val="28"/>
        </w:rPr>
        <w:t xml:space="preserve"> ГК </w:t>
      </w:r>
      <w:r>
        <w:rPr>
          <w:rFonts w:ascii="Times New Roman" w:eastAsia="Times New Roman" w:hAnsi="Times New Roman" w:cs="Times New Roman"/>
          <w:sz w:val="28"/>
          <w:szCs w:val="28"/>
          <w:lang w:eastAsia="ru-RU"/>
        </w:rPr>
        <w:t>Республики Абхазия</w:t>
      </w:r>
      <w:r>
        <w:rPr>
          <w:rFonts w:ascii="Times New Roman" w:hAnsi="Times New Roman" w:cs="Times New Roman"/>
          <w:bCs/>
          <w:sz w:val="28"/>
          <w:szCs w:val="28"/>
        </w:rPr>
        <w:t>).</w:t>
      </w:r>
    </w:p>
    <w:p w:rsidR="00207CFD" w:rsidRDefault="00207CFD" w:rsidP="00207CF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shd w:val="clear" w:color="auto" w:fill="FFFFFF"/>
        </w:rPr>
        <w:t>Завещание может быть признано недействительным по решению суда, в частности, в случаях: несоответствия лица, привлеченного в качестве свидетеля, а также лица, подписывающего завещание по просьбе завещателя (</w:t>
      </w:r>
      <w:r>
        <w:rPr>
          <w:rFonts w:ascii="Times New Roman" w:hAnsi="Times New Roman" w:cs="Times New Roman"/>
          <w:sz w:val="28"/>
          <w:szCs w:val="28"/>
        </w:rPr>
        <w:t xml:space="preserve">абзац второй  пункта 3 статьи 1112 </w:t>
      </w:r>
      <w:r>
        <w:rPr>
          <w:rFonts w:ascii="Times New Roman" w:hAnsi="Times New Roman" w:cs="Times New Roman"/>
          <w:sz w:val="28"/>
          <w:szCs w:val="28"/>
          <w:shd w:val="clear" w:color="auto" w:fill="FFFFFF"/>
        </w:rPr>
        <w:t xml:space="preserve">ГК </w:t>
      </w:r>
      <w:r>
        <w:rPr>
          <w:rFonts w:ascii="Times New Roman" w:eastAsia="Times New Roman" w:hAnsi="Times New Roman" w:cs="Times New Roman"/>
          <w:sz w:val="28"/>
          <w:szCs w:val="28"/>
          <w:lang w:eastAsia="ru-RU"/>
        </w:rPr>
        <w:t>Республики Абхазия</w:t>
      </w:r>
      <w:r>
        <w:rPr>
          <w:rFonts w:ascii="Times New Roman" w:hAnsi="Times New Roman" w:cs="Times New Roman"/>
          <w:sz w:val="28"/>
          <w:szCs w:val="28"/>
          <w:shd w:val="clear" w:color="auto" w:fill="FFFFFF"/>
        </w:rPr>
        <w:t>), требованиям, установленным </w:t>
      </w:r>
      <w:hyperlink r:id="rId33" w:anchor="block_11242" w:history="1">
        <w:r>
          <w:rPr>
            <w:rStyle w:val="a3"/>
            <w:rFonts w:ascii="Times New Roman" w:hAnsi="Times New Roman" w:cs="Times New Roman"/>
            <w:color w:val="auto"/>
            <w:sz w:val="28"/>
            <w:szCs w:val="28"/>
            <w:u w:val="none"/>
            <w:shd w:val="clear" w:color="auto" w:fill="FFFFFF"/>
          </w:rPr>
          <w:t>пунктом 2 статьи 1111</w:t>
        </w:r>
      </w:hyperlink>
      <w:r>
        <w:rPr>
          <w:rFonts w:ascii="Times New Roman" w:hAnsi="Times New Roman" w:cs="Times New Roman"/>
          <w:sz w:val="28"/>
          <w:szCs w:val="28"/>
          <w:shd w:val="clear" w:color="auto" w:fill="FFFFFF"/>
        </w:rPr>
        <w:t xml:space="preserve"> ГК </w:t>
      </w:r>
      <w:r>
        <w:rPr>
          <w:rFonts w:ascii="Times New Roman" w:eastAsia="Times New Roman" w:hAnsi="Times New Roman" w:cs="Times New Roman"/>
          <w:sz w:val="28"/>
          <w:szCs w:val="28"/>
          <w:lang w:eastAsia="ru-RU"/>
        </w:rPr>
        <w:t>Республики Абхазия</w:t>
      </w:r>
      <w:r>
        <w:rPr>
          <w:rFonts w:ascii="Times New Roman" w:hAnsi="Times New Roman" w:cs="Times New Roman"/>
          <w:sz w:val="28"/>
          <w:szCs w:val="28"/>
          <w:shd w:val="clear" w:color="auto" w:fill="FFFFFF"/>
        </w:rPr>
        <w:t>; присутствия при составлении, подписании, удостоверении завещания и при его передаче нотариусу лица, в пользу которого составлено завещание или сделан завещательный отказ, супруга такого лица, его детей и родителей (пункт 2 статьи 1111 ГК РФ); в иных случаях, если судом установлено наличие нарушений порядка составления, подписания или удостоверения завещания, а также недостатков завещания, искажающих волеизъявление завещателя.</w:t>
      </w:r>
      <w:r>
        <w:rPr>
          <w:rFonts w:ascii="Times New Roman" w:hAnsi="Times New Roman" w:cs="Times New Roman"/>
          <w:sz w:val="28"/>
          <w:szCs w:val="28"/>
        </w:rPr>
        <w:t xml:space="preserve"> </w:t>
      </w:r>
    </w:p>
    <w:p w:rsidR="00207CFD" w:rsidRDefault="00207CFD" w:rsidP="00207CFD">
      <w:pPr>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Завещание может быть оспорено только после открытия наследства. В случае, если требование о недействительности завещания предъявлено до открытия наследства, суд отказывает в принятии заявления, а если заявление принято, – прекращает производство по делу.</w:t>
      </w:r>
      <w:r>
        <w:rPr>
          <w:rFonts w:ascii="Times New Roman" w:hAnsi="Times New Roman" w:cs="Times New Roman"/>
          <w:sz w:val="28"/>
          <w:szCs w:val="28"/>
        </w:rPr>
        <w:t xml:space="preserve"> </w:t>
      </w:r>
    </w:p>
    <w:p w:rsidR="00207CFD" w:rsidRDefault="00207CFD" w:rsidP="00207CFD">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В качестве ответчиков по данной категории споров следует указывать лиц, в отношении которых составлено завещание. В качестве третьего лица, не заявляющего самостоятельных требований относительно предмета спора, привлекается нотариус, удостоверивший завещание. </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силу пункта 3 статьи 1117 ГК Республики Абхазия не могут служить основанием недействительности завещания   описки и другие незначительные нарушения технического характера, допущенные при его составлении, подписании или удостоверении если судом установлено, что они не влияют на понимание волеизъявления завещателя.</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28. Отказ нотариуса в выдаче свидетельства о праве на наследство в связи с ничтожностью завещания может быть оспорен в суде в соответствии с главой 37 ГПК Республики Абхазия.</w:t>
      </w:r>
    </w:p>
    <w:p w:rsidR="00207CFD" w:rsidRDefault="00207CFD" w:rsidP="00207CFD">
      <w:pPr>
        <w:spacing w:after="0" w:line="240" w:lineRule="auto"/>
        <w:ind w:firstLine="709"/>
        <w:jc w:val="center"/>
        <w:rPr>
          <w:rFonts w:ascii="Times New Roman" w:eastAsia="Times New Roman" w:hAnsi="Times New Roman" w:cs="Times New Roman"/>
          <w:b/>
          <w:sz w:val="28"/>
          <w:szCs w:val="28"/>
          <w:lang w:eastAsia="ru-RU"/>
        </w:rPr>
      </w:pPr>
    </w:p>
    <w:p w:rsidR="00207CFD" w:rsidRDefault="00207CFD" w:rsidP="00207CFD">
      <w:pPr>
        <w:spacing w:after="0" w:line="240" w:lineRule="auto"/>
        <w:ind w:firstLine="709"/>
        <w:jc w:val="center"/>
        <w:rPr>
          <w:rFonts w:ascii="Times New Roman" w:eastAsia="Times New Roman" w:hAnsi="Times New Roman" w:cs="Times New Roman"/>
          <w:b/>
          <w:sz w:val="28"/>
          <w:szCs w:val="28"/>
          <w:lang w:eastAsia="ru-RU"/>
        </w:rPr>
      </w:pPr>
    </w:p>
    <w:p w:rsidR="00207CFD" w:rsidRDefault="00207CFD" w:rsidP="00207CFD">
      <w:pPr>
        <w:spacing w:after="0" w:line="240" w:lineRule="auto"/>
        <w:ind w:firstLine="70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Наследование по закону</w:t>
      </w:r>
    </w:p>
    <w:p w:rsidR="00207CFD" w:rsidRDefault="00207CFD" w:rsidP="00207CFD">
      <w:pPr>
        <w:spacing w:after="0" w:line="240" w:lineRule="auto"/>
        <w:ind w:firstLine="709"/>
        <w:jc w:val="center"/>
        <w:rPr>
          <w:rFonts w:ascii="Times New Roman" w:eastAsia="Times New Roman" w:hAnsi="Times New Roman" w:cs="Times New Roman"/>
          <w:b/>
          <w:sz w:val="28"/>
          <w:szCs w:val="28"/>
          <w:lang w:eastAsia="ru-RU"/>
        </w:rPr>
      </w:pP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29. Круг наследников по закону установлен статьями 1128-1131, 1133, 1134 и 1137 ГК Республики Абхазия.</w:t>
      </w:r>
      <w:r>
        <w:rPr>
          <w:rFonts w:ascii="Times New Roman" w:hAnsi="Times New Roman" w:cs="Times New Roman"/>
          <w:spacing w:val="2"/>
          <w:sz w:val="28"/>
          <w:szCs w:val="28"/>
          <w:shd w:val="clear" w:color="auto" w:fill="FFFFFF"/>
        </w:rPr>
        <w:t xml:space="preserve"> Каждая последующая очередь наследников по закону получает право на наследование в случае отсутствия наследников предыдущей очереди.</w:t>
      </w:r>
      <w:r>
        <w:rPr>
          <w:rFonts w:ascii="Times New Roman" w:eastAsia="Times New Roman" w:hAnsi="Times New Roman" w:cs="Times New Roman"/>
          <w:sz w:val="28"/>
          <w:szCs w:val="28"/>
          <w:lang w:eastAsia="ru-RU"/>
        </w:rPr>
        <w:t xml:space="preserve"> Отношения, влекущие призвание к наследованию по закону, подтверждаются документами, выданными в установленном порядке.</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 целях наследования супругами друг после друга действующее законодательство признает только зарегистрированный брак, за исключением </w:t>
      </w:r>
      <w:r>
        <w:rPr>
          <w:rFonts w:ascii="Times New Roman" w:eastAsia="Times New Roman" w:hAnsi="Times New Roman" w:cs="Times New Roman"/>
          <w:sz w:val="28"/>
          <w:szCs w:val="28"/>
          <w:lang w:eastAsia="ru-RU"/>
        </w:rPr>
        <w:lastRenderedPageBreak/>
        <w:t>нахождения граждан в фактических, признанных в судебном порядке брачных отношениях, возникших в период с 1926 г. по 08.07.1944 г. и продолжавшихся после 08.07.1944 г. до смерти одного из супругов, при условии, что никто из супругов до смерти не состоял в другом браке.</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При разрешении вопросов об определении круга наследников первой очереди по закону судам надлежит учитывать, что в случае расторжения брака в судебном порядке бывший супруг наследодателя лишается права наследовать в указанном качестве, если соответствующее решение суда вступило в законную силу до дня открытия наследства. </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Признание брака недействительным влечет исключение лица, состоявшего в браке с наследодателем (в том числе добросовестного супруга, который не знал при вступлении в брак о наличии оснований для признания его недействительным), из числа наследников первой очереди по закону и в случае вступления в законную силу соответствующего решения суда после открытия наследства.</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30. К наследникам по закону седьмой очереди, призываемым к наследованию согласно пункту 3 статьи 1131 ГК Республики Абхазия, относятся:</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пасынки и падчерицы наследодателя – неусыновленные наследодателем дети его супруга независимо от их возраста;</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отчим и мачеха наследодателя – не усыновивший наследодателя супруг его родителя.</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Названные в пункте 3 статьи 1131 ГК Республики Абхазия лица призываются к наследованию и в случае, если брак родителя пасынка, падчерицы с наследодателем, а равно брак отчима, мачехи с родителем наследодателя был прекращен до дня открытия наследства вследствие смерти или объявления умершим того супруга, который являлся соответственно родителем пасынка, падчерицы либо родителем наследодателя.</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случаях, если брак прекращен путем его расторжения, а также признан недействительным, указанные в пункте 3 статьи 1131 ГК Республики Абхазия лица к наследованию не призываются.</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31. Если наследник по праву представления (пункт 1 статьи 1132 ГК Республики Абхазия) не примет наследство, откажется от наследства без указания лиц, в пользу которых он отказывается от наследственного имущества (статья 1143 ГК Республики Абхазия), не имеет права наследовать или отстранен от наследования в соответствии со статьей 1104 ГК Республики Абхазия, доля, переходящая по праву представления к соответствующим потомкам наследодателя, делится поровну между оставшимися наследниками по праву представления либо переходит к единственному такому наследнику, принявшему наследство, и лишь при их отсутствии переходит к иным наследникам наследодателя согласно правилам приращения наследственных долей (статья 1147 ГК Республики Абхазия).</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32. При определении наследственных прав в соответствии со статьями 1134 ГК РА и 1135 ГК Республики Абхазия необходимо иметь в виду следующее:</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 к нетрудоспособным в указанных случаях относятся:</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несовершеннолетние лица (пункт 1 статьи 21 ГК Республики Абхазия); </w:t>
      </w:r>
    </w:p>
    <w:p w:rsidR="00207CFD" w:rsidRDefault="00207CFD" w:rsidP="00207CF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граждане, достигшие возраста, дающего право на установление трудовой пенсии по старости, а именно женщины, достигшие 55 лет, мужчины, достигшие 60 лет, вне зависимости от назначения им пенсии по старости. </w:t>
      </w:r>
    </w:p>
    <w:p w:rsidR="00207CFD" w:rsidRDefault="00207CFD" w:rsidP="00207CF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Лица, за которыми сохранено право на досрочное назначение трудовой пенсии по старости, к нетрудоспособным не относятся; </w:t>
      </w:r>
    </w:p>
    <w:p w:rsidR="00207CFD" w:rsidRDefault="00207CFD" w:rsidP="00207CF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граждане, признанные в установленном порядке инвалидами I, II или III группы (вне зависимости от назначения им пенсии по инвалидности).</w:t>
      </w:r>
    </w:p>
    <w:p w:rsidR="00207CFD" w:rsidRDefault="00207CFD" w:rsidP="00207CF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б) обстоятельства, с которыми связывается нетрудоспособность гражданина, определяются на день открытия наследства. Гражданин считается нетрудоспособным в случаях, если:</w:t>
      </w:r>
    </w:p>
    <w:p w:rsidR="00207CFD" w:rsidRDefault="00207CFD" w:rsidP="00207CF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день наступления его совершеннолетия совпадает с днем открытия наследства или определяется более поздней календарной датой;</w:t>
      </w:r>
    </w:p>
    <w:p w:rsidR="00207CFD" w:rsidRDefault="00207CFD" w:rsidP="00207CF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день его рождения, с которым связывается достижение возраста, дающего право на установление трудовой пенсии по старости, определяется датой, более ранней, чем день открытия наследства;</w:t>
      </w:r>
    </w:p>
    <w:p w:rsidR="00207CFD" w:rsidRDefault="00207CFD" w:rsidP="00207CF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инвалидность ему установлена с даты, совпадающей с днем открытия наследства или предшествующей этому дню, бессрочно либо на срок до даты, совпадающей с днем открытия наследства, или до более поздней даты;</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в) находившимся на иждивении наследодателя может быть признано лицо, получавшее от умершего в период не менее года до его смерти – вне зависимости от родственных отношений – полное содержание или такую систематическую помощь, которая была для него постоянным и основным источником средств к существованию, независимо от получения им собственного заработка, пенсии, стипендии и других выплат. При оценке доказательств, представленных в подтверждение нахождения на иждивении, следует оценивать соотношение оказываемой наследодателем помощи и других доходов нетрудоспособного.</w:t>
      </w:r>
    </w:p>
    <w:p w:rsidR="00207CFD" w:rsidRDefault="00207CFD" w:rsidP="00207CFD">
      <w:pPr>
        <w:spacing w:after="0" w:line="240" w:lineRule="auto"/>
        <w:ind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Отдельные случаи оказания материальной помощи наследодателем наследнику не могут служить доказательством факта иждивения.</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Нетрудоспособный гражданин – получатель ренты по договору пожизненного содержания с иждивением, заключенному с наследодателем – плательщиком ренты (статья 589 ГК Республики Абхазия), не наследует по закону в качестве иждивенца наследодателя; </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 нетрудоспособные иждивенцы наследодателя из числа лиц, указанных в пункте 2 </w:t>
      </w:r>
      <w:hyperlink r:id="rId34" w:anchor="art72465" w:tgtFrame="_blank" w:history="1">
        <w:r>
          <w:rPr>
            <w:rStyle w:val="a3"/>
            <w:rFonts w:ascii="Times New Roman" w:eastAsia="Times New Roman" w:hAnsi="Times New Roman" w:cs="Times New Roman"/>
            <w:color w:val="auto"/>
            <w:sz w:val="28"/>
            <w:szCs w:val="28"/>
            <w:u w:val="none"/>
            <w:lang w:eastAsia="ru-RU"/>
          </w:rPr>
          <w:t xml:space="preserve">статьи </w:t>
        </w:r>
      </w:hyperlink>
      <w:r>
        <w:rPr>
          <w:rFonts w:ascii="Times New Roman" w:eastAsia="Times New Roman" w:hAnsi="Times New Roman" w:cs="Times New Roman"/>
          <w:sz w:val="28"/>
          <w:szCs w:val="28"/>
          <w:lang w:eastAsia="ru-RU"/>
        </w:rPr>
        <w:t xml:space="preserve">1128 ГК Республики Абхазия, наследующих по праву представления, которые не призываются к наследованию в составе соответствующей очереди (внуки наследодателя и их потомки при жизни своих родителей – наследников по закону первой очереди), наследуют на </w:t>
      </w:r>
      <w:r>
        <w:rPr>
          <w:rFonts w:ascii="Times New Roman" w:eastAsia="Times New Roman" w:hAnsi="Times New Roman" w:cs="Times New Roman"/>
          <w:sz w:val="28"/>
          <w:szCs w:val="28"/>
          <w:lang w:eastAsia="ru-RU"/>
        </w:rPr>
        <w:lastRenderedPageBreak/>
        <w:t>основании пункта 1 статьи 6 и пункта 1 статьи 1134 Республики Абхазия, то есть независимо от совместного проживания с наследодателем.</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Совместное проживание с наследодателем не менее года до его смерти является условием призвания к наследованию лишь нетрудоспособных иждивенцев наследодателя, названных в пункте 2 статьи 1134 ГК Республики Абхазия (из числа граждан, которые не входят в круг наследников, указанных в статьях 1128-1131 ГК Республики Абхазия);</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 самостоятельное наследование нетрудоспособными иждивенцами наследодателя в качестве наследников восьмой очереди осуществляется, помимо случаев отсутствия других наследников по закону, также в случаях, если никто из наследников предшествующих очередей не имеет права наследовать, либо все они отстранены от наследования ( статья 1104 ГК Республики Абхазия), либо лишены наследства (пункт 1 </w:t>
      </w:r>
      <w:hyperlink r:id="rId35" w:anchor="art74341" w:tgtFrame="_blank" w:history="1">
        <w:r>
          <w:rPr>
            <w:rStyle w:val="a3"/>
            <w:rFonts w:ascii="Times New Roman" w:eastAsia="Times New Roman" w:hAnsi="Times New Roman" w:cs="Times New Roman"/>
            <w:color w:val="auto"/>
            <w:sz w:val="28"/>
            <w:szCs w:val="28"/>
            <w:u w:val="none"/>
            <w:lang w:eastAsia="ru-RU"/>
          </w:rPr>
          <w:t xml:space="preserve">статьи </w:t>
        </w:r>
      </w:hyperlink>
      <w:r>
        <w:rPr>
          <w:rFonts w:ascii="Times New Roman" w:eastAsia="Times New Roman" w:hAnsi="Times New Roman" w:cs="Times New Roman"/>
          <w:sz w:val="28"/>
          <w:szCs w:val="28"/>
          <w:lang w:eastAsia="ru-RU"/>
        </w:rPr>
        <w:t>1106 ГК Республики Абхазия), либо никто из них не принял наследства, либо все они отказались от  наследства.</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33. При разрешении вопросов об осуществлении права на обязательную долю в наследстве необходимо учитывать следующее:</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 право на обязательную долю в наследстве является правом наследника по закону из числа названных в пункте 1 статьи 1135 ГК Республики Абхазия лиц на получение наследственного имущества в размере не менее половины доли, которая причиталась бы ему при наследовании по закону, в случаях, если в силу завещания такой наследник не наследует или причитающаяся ему часть завещанного и незавещанного имущества не составляет указанной величины;</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б) к завещаниям, совершенным до 1 ноября 2014 года, применяются правила об обязательной доле, установленные статьей 547 ГК Республики Абхазия от 12 марта 1993 </w:t>
      </w:r>
      <w:r>
        <w:rPr>
          <w:rFonts w:ascii="Times New Roman" w:hAnsi="Times New Roman" w:cs="Times New Roman"/>
          <w:sz w:val="28"/>
          <w:szCs w:val="28"/>
        </w:rPr>
        <w:t xml:space="preserve">года, а к </w:t>
      </w:r>
      <w:r>
        <w:rPr>
          <w:rFonts w:ascii="Times New Roman" w:eastAsia="Times New Roman" w:hAnsi="Times New Roman" w:cs="Times New Roman"/>
          <w:sz w:val="28"/>
          <w:szCs w:val="28"/>
          <w:lang w:eastAsia="ru-RU"/>
        </w:rPr>
        <w:t xml:space="preserve">завещаниям, совершенным после 1 ноября 2014 года, применяются правила об обязательной доле, установленные статьей 1135 ГК Республики Абхазия. </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Применительно к обязательной доле в наследстве в соответствии с пунктом 1 статьи 1135 ГК Республики Абхазия норма, регулирующая состав иждивенцев, которые могут быть призваны к наследованию (статья 1134 ГК Республики Абхазия), должна применяться только в том случае, если наследство открывается по завещаниям, совершенным после 1 ноября 2014 года, </w:t>
      </w:r>
      <w:r>
        <w:rPr>
          <w:rFonts w:ascii="Times New Roman" w:hAnsi="Times New Roman" w:cs="Times New Roman"/>
          <w:sz w:val="28"/>
          <w:szCs w:val="28"/>
        </w:rPr>
        <w:t>поскольку в ранее действовавшем законодательстве (часть 3 статьи 544 ГК</w:t>
      </w:r>
      <w:r>
        <w:rPr>
          <w:rFonts w:ascii="Times New Roman" w:hAnsi="Times New Roman" w:cs="Times New Roman"/>
          <w:sz w:val="28"/>
          <w:szCs w:val="28"/>
          <w:shd w:val="clear" w:color="auto" w:fill="FFFFFF"/>
        </w:rPr>
        <w:t xml:space="preserve"> РА от 12.03.1993 </w:t>
      </w:r>
      <w:r>
        <w:rPr>
          <w:rFonts w:ascii="Times New Roman" w:hAnsi="Times New Roman" w:cs="Times New Roman"/>
          <w:sz w:val="28"/>
          <w:szCs w:val="28"/>
        </w:rPr>
        <w:t>г.</w:t>
      </w:r>
      <w:r>
        <w:rPr>
          <w:rFonts w:ascii="Times New Roman" w:hAnsi="Times New Roman" w:cs="Times New Roman"/>
          <w:sz w:val="28"/>
          <w:szCs w:val="28"/>
          <w:shd w:val="clear" w:color="auto" w:fill="FFFFFF"/>
        </w:rPr>
        <w:t xml:space="preserve"> № 12)</w:t>
      </w:r>
      <w:r>
        <w:rPr>
          <w:rFonts w:ascii="Times New Roman" w:hAnsi="Times New Roman" w:cs="Times New Roman"/>
          <w:sz w:val="28"/>
          <w:szCs w:val="28"/>
        </w:rPr>
        <w:t xml:space="preserve"> для всех иждивенцев был установлен единый режим</w:t>
      </w:r>
      <w:r>
        <w:rPr>
          <w:rFonts w:ascii="Times New Roman" w:eastAsia="Times New Roman" w:hAnsi="Times New Roman" w:cs="Times New Roman"/>
          <w:sz w:val="28"/>
          <w:szCs w:val="28"/>
          <w:lang w:eastAsia="ru-RU"/>
        </w:rPr>
        <w:t xml:space="preserve">; </w:t>
      </w:r>
    </w:p>
    <w:p w:rsidR="00207CFD" w:rsidRDefault="00207CFD" w:rsidP="00207CFD">
      <w:pPr>
        <w:spacing w:after="0" w:line="240" w:lineRule="auto"/>
        <w:ind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z w:val="28"/>
          <w:szCs w:val="28"/>
          <w:lang w:eastAsia="ru-RU"/>
        </w:rPr>
        <w:t>в) при определении размера обязательной доли в наследстве следует исходить из стоимости всего наследственного имущества (как в завещанной, так и в незавещанной части), включая предметы обычной домашней обстановки и обихода,</w:t>
      </w:r>
      <w:r>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 xml:space="preserve"> и принимать во внимание всех наследников по закону, которые были бы призваны к наследованию данного имущества (в том числе наследников по праву представления), а также наследников по закону, зачатых при жизни наследодателя и родившихся живыми после открытия наследства (пункт 1 статьи 1103 ГК Республики Абхазия);</w:t>
      </w:r>
      <w:r>
        <w:rPr>
          <w:rFonts w:ascii="Times New Roman" w:eastAsia="Times New Roman" w:hAnsi="Times New Roman" w:cs="Times New Roman"/>
          <w:spacing w:val="2"/>
          <w:sz w:val="28"/>
          <w:szCs w:val="28"/>
          <w:lang w:eastAsia="ru-RU"/>
        </w:rPr>
        <w:t xml:space="preserve"> </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г) право на обязательную долю в наследстве удовлетворяется из той части наследственного имущества, которая завещана, лишь в случаях, если все наследственное имущество завещано или его незавещанная часть недостаточна для осуществления названного права.</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Требования о первоочередном удовлетворении права на обязательную долю в наследстве за счет завещанного имущества при достаточности незавещанного имущества, в том числе с согласия наследников по завещанию, удовлетворению не подлежат (даже в случае, если при удовлетворении права на обязательную долю за счет незавещанного имущества к остальным наследникам по закону наследственное имущество не переходит);</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 наследник, не потребовавший выделения обязательной доли в наследстве, не лишается права наследовать по закону в качестве наследника соответствующей очереди.</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Право на обязательную долю не может переходить ни по какому основанию. Это положение вытекает из исключительного характера обязательной доли: она может быть выделена только тем наследникам, исчерпывающий перечень которых указан в законе (статья 1135 ГК Республики Абхазия). Со смертью обязательного наследника право на обязательную долю прекращается.</w:t>
      </w:r>
    </w:p>
    <w:p w:rsidR="00207CFD" w:rsidRDefault="00207CFD" w:rsidP="00207CF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Если наследником получено свидетельство о праве на наследство по завещанию без выдела доли, причитающейся наследнику, имеющему право на обязательную долю, то такое свидетельство о праве на наследство может быть признано недействительным в части обязательной доли наследника по иску наследника, имеющего право на обязательную долю в наследстве.</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 В состав наследства, открывшегося со смертью наследодателя, состоявшего в браке,</w:t>
      </w:r>
      <w:r>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sz w:val="28"/>
          <w:szCs w:val="28"/>
          <w:lang w:eastAsia="ru-RU"/>
        </w:rPr>
        <w:t xml:space="preserve">включается его имущество (пункт 2 статьи 255 ГК Республики Абхазия, статья 37 СК Республики Абхазия), а также его доля в имуществе супругов, нажитом ими во время брака, независимо от того, на имя кого из супругов оно приобретено либо на имя кого или кем из супругов внесены денежные средства, если брачным договором не установлено иное (пункт 1 статьи 255 ГК Республики Абхазия, статьи 34, 35 СК Республики Абхазия). При этом переживший супруг вправе подать заявление об отсутствии его доли в имуществе, приобретенном во время брака. В этом случае все это имущество входит в состав наследства. </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Условия брачного договора, которым договорный режим имущества супругов установлен только для случая расторжения брака, при определении состава наследства не учитываются.</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случае смерти одного из супругов при наличии общего совместного имущества, сначала определяется супружеская доля, а затем наследственная.</w:t>
      </w:r>
    </w:p>
    <w:p w:rsidR="00207CFD" w:rsidRDefault="00207CFD" w:rsidP="00207CFD">
      <w:pPr>
        <w:spacing w:after="0" w:line="240" w:lineRule="auto"/>
        <w:ind w:firstLine="709"/>
        <w:jc w:val="center"/>
        <w:rPr>
          <w:rFonts w:ascii="Times New Roman" w:hAnsi="Times New Roman" w:cs="Times New Roman"/>
          <w:sz w:val="28"/>
          <w:szCs w:val="28"/>
        </w:rPr>
      </w:pPr>
    </w:p>
    <w:p w:rsidR="00207CFD" w:rsidRDefault="00207CFD" w:rsidP="00207CFD">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Приобретение наследства</w:t>
      </w:r>
    </w:p>
    <w:p w:rsidR="00207CFD" w:rsidRDefault="00207CFD" w:rsidP="00207CFD">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Принятие наследства и отказ от наследства</w:t>
      </w:r>
    </w:p>
    <w:p w:rsidR="00207CFD" w:rsidRDefault="00207CFD" w:rsidP="00207CFD">
      <w:pPr>
        <w:spacing w:after="0" w:line="240" w:lineRule="auto"/>
        <w:ind w:firstLine="709"/>
        <w:jc w:val="center"/>
        <w:rPr>
          <w:rFonts w:ascii="Times New Roman" w:hAnsi="Times New Roman" w:cs="Times New Roman"/>
          <w:b/>
          <w:sz w:val="28"/>
          <w:szCs w:val="28"/>
        </w:rPr>
      </w:pP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35.  </w:t>
      </w:r>
      <w:r>
        <w:rPr>
          <w:rFonts w:ascii="Times New Roman" w:hAnsi="Times New Roman" w:cs="Times New Roman"/>
          <w:spacing w:val="2"/>
          <w:sz w:val="28"/>
          <w:szCs w:val="28"/>
          <w:shd w:val="clear" w:color="auto" w:fill="FFFFFF"/>
        </w:rPr>
        <w:t>В соответствии с пунктом 1 статьи 1138 ГК Республики Абхазия для приобретения наследства наследник по закону или по завещанию должен его принять. Способ принятия наследства определяется по закону, действовавшему на момент открытия наследства.</w:t>
      </w:r>
    </w:p>
    <w:p w:rsidR="00207CFD" w:rsidRDefault="00207CFD" w:rsidP="00207CFD">
      <w:pPr>
        <w:spacing w:after="0" w:line="240" w:lineRule="auto"/>
        <w:ind w:firstLine="709"/>
        <w:jc w:val="both"/>
        <w:rPr>
          <w:rFonts w:ascii="Times New Roman" w:hAnsi="Times New Roman" w:cs="Times New Roman"/>
          <w:spacing w:val="2"/>
          <w:sz w:val="28"/>
          <w:szCs w:val="28"/>
          <w:shd w:val="clear" w:color="auto" w:fill="FFFFFF"/>
        </w:rPr>
      </w:pPr>
      <w:r>
        <w:rPr>
          <w:rFonts w:ascii="Times New Roman" w:eastAsia="Times New Roman" w:hAnsi="Times New Roman" w:cs="Times New Roman"/>
          <w:sz w:val="28"/>
          <w:szCs w:val="28"/>
          <w:lang w:eastAsia="ru-RU"/>
        </w:rPr>
        <w:t>По смыслу части 4 статьи 1138 ГК Республики Абхазия наследник, принявший наследство, независимо от времени и способа его принятия считается собственником наследственного имущества, носителем имущественных прав и обязанностей со дня открытия наследства вне зависимости от факта государственной регистрации прав на наследственное имущество и ее момента (если такая регистрация предусмотрена законом).</w:t>
      </w:r>
      <w:r>
        <w:rPr>
          <w:rFonts w:ascii="Times New Roman" w:hAnsi="Times New Roman" w:cs="Times New Roman"/>
          <w:spacing w:val="2"/>
          <w:sz w:val="28"/>
          <w:szCs w:val="28"/>
          <w:shd w:val="clear" w:color="auto" w:fill="FFFFFF"/>
        </w:rPr>
        <w:t xml:space="preserve"> </w:t>
      </w:r>
    </w:p>
    <w:p w:rsidR="00207CFD" w:rsidRDefault="00207CFD" w:rsidP="00207CFD">
      <w:pPr>
        <w:spacing w:after="0" w:line="240" w:lineRule="auto"/>
        <w:ind w:firstLine="709"/>
        <w:jc w:val="both"/>
        <w:rPr>
          <w:rFonts w:ascii="Times New Roman" w:hAnsi="Times New Roman" w:cs="Times New Roman"/>
          <w:sz w:val="28"/>
          <w:szCs w:val="28"/>
        </w:rPr>
      </w:pPr>
    </w:p>
    <w:p w:rsidR="00207CFD" w:rsidRDefault="00207CFD" w:rsidP="00207CF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36. Принятие наследником по закону какого-либо незавещанного имущества из состава наследства или его части (квартиры, автомобиля, акций, предметов домашнего обихода и т.д.), а наследником по завещанию – какого -либо завещанного ему имущества (или его части) означает принятие всего причитающегося наследнику по соответствующему основанию наследства, в чем бы оно ни заключалось и где бы оно ни находилось, включая и то, которое будет обнаружено после принятия наследства. Совершение действий, направленных на принятие наследства, в отношении наследственного имущества, данному наследнику не предназначенного (например, наследником по завещанию, не призываемому к наследованию по закону, в отношении незавещанной части наследственного имущества), не означает принятия причитающегося ему наследства и не ведет к возникновению у такого лица права на наследование указанного имущества.</w:t>
      </w:r>
    </w:p>
    <w:p w:rsidR="00207CFD" w:rsidRDefault="00207CFD" w:rsidP="00207CF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Наследник, одновременно призываемый к наследованию частей одного и того же наследства, например по завещанию и по закону или в результате открытия наследства и в порядке наследственной трансмиссии, имеет право выбора: принять наследство, причитающееся ему только по одному из этих оснований, по нескольким из них или по всем основаниям, а наследник, имеющий право на обязательную долю в наследстве, кроме того, вправе потребовать удовлетворения этого права либо наследовать наравне с иными наследниками по закону.</w:t>
      </w:r>
    </w:p>
    <w:p w:rsidR="00207CFD" w:rsidRDefault="00207CFD" w:rsidP="00207CF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Наследник, подавший заявление о принятии наследства либо заявление о выдаче свидетельства о праве на наследство без указания основания призвания к наследованию, считается принявшим наследство, причитающееся ему по всем основаниям.</w:t>
      </w:r>
    </w:p>
    <w:p w:rsidR="00207CFD" w:rsidRDefault="00207CFD" w:rsidP="00207CF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Принятие наследства, причитающегося наследнику только по одному из оснований, исключает возможность принятия наследства, причитающегося ему по другим основаниям, по истечении срока принятия наследства (статья 1140 ГК Республики Абхазия), если наследник до истечения этого срока знал или должен был знать о наличии таких оснований.</w:t>
      </w:r>
    </w:p>
    <w:p w:rsidR="00207CFD" w:rsidRDefault="00207CFD" w:rsidP="00207CF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Право на принятие наследства имеют только призванные к наследованию наследники. Лицо, подавшее до призвания к наследованию заявление о принятии наследства либо заявление о выдаче свидетельства о праве на наследство, в случае его призвания к наследованию в дальнейшем </w:t>
      </w:r>
      <w:r>
        <w:rPr>
          <w:rFonts w:ascii="Times New Roman" w:hAnsi="Times New Roman" w:cs="Times New Roman"/>
          <w:sz w:val="28"/>
          <w:szCs w:val="28"/>
        </w:rPr>
        <w:lastRenderedPageBreak/>
        <w:t>считается принявшим наследство, если только не отзовет свое заявление до призвания к наследованию.</w:t>
      </w:r>
    </w:p>
    <w:p w:rsidR="00207CFD" w:rsidRDefault="00207CFD" w:rsidP="00207CFD">
      <w:pPr>
        <w:spacing w:after="0" w:line="240" w:lineRule="auto"/>
        <w:ind w:firstLine="709"/>
        <w:jc w:val="both"/>
        <w:rPr>
          <w:rFonts w:ascii="Times New Roman" w:hAnsi="Times New Roman" w:cs="Times New Roman"/>
          <w:sz w:val="28"/>
          <w:szCs w:val="28"/>
        </w:rPr>
      </w:pPr>
    </w:p>
    <w:p w:rsidR="00207CFD" w:rsidRDefault="00207CFD" w:rsidP="00207CFD">
      <w:pPr>
        <w:spacing w:after="0" w:line="240" w:lineRule="auto"/>
        <w:ind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z w:val="28"/>
          <w:szCs w:val="28"/>
          <w:lang w:eastAsia="ru-RU"/>
        </w:rPr>
        <w:t>37. Под совершением наследником действий, свидетельствующих о фактическом принятии наследства, следует понимать совершение предусмотренных пунктом 2 статьи 1139 ГК Республики Абхазия действий, а также иных действий по управлению, распоряжению и пользованию наследственным имуществом, поддержанию его в надлежащем состоянии, в которых проявляется отношение наследника к наследству как к собственному имуществу.</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качестве таких действий, в частности, могут выступать: вселение наследника в принадлежавшее наследодателю жилое помещение или проживание в нем на день открытия наследства (в том числе без регистрации наследника по месту жительства или по месту пребывания), обработка наследником земельного участка, подача в суд заявления о защите своих наследственных прав, обращение с требованием о проведении описи имущества наследодателя, осуществление оплаты коммунальных услуг, страховых платежей, возмещение за счет наследственного имущества расходов, предусмотренных статьей 1160 ГК  Республики Абхазия, иные действия по владению, пользованию и распоряжению наследственным имуществом.</w:t>
      </w:r>
      <w:r>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sz w:val="28"/>
          <w:szCs w:val="28"/>
          <w:lang w:eastAsia="ru-RU"/>
        </w:rPr>
        <w:t>При этом такие действия могут быть совершены как самим наследником, так и по его поручению другими лицами. Указанные действия должны быть совершены в течение срока принятия наследства, установленного </w:t>
      </w:r>
      <w:hyperlink r:id="rId36" w:anchor="art72477" w:tgtFrame="_blank" w:history="1">
        <w:r>
          <w:rPr>
            <w:rStyle w:val="a3"/>
            <w:rFonts w:ascii="Times New Roman" w:eastAsia="Times New Roman" w:hAnsi="Times New Roman" w:cs="Times New Roman"/>
            <w:color w:val="auto"/>
            <w:sz w:val="28"/>
            <w:szCs w:val="28"/>
            <w:u w:val="none"/>
            <w:lang w:eastAsia="ru-RU"/>
          </w:rPr>
          <w:t xml:space="preserve">статьей </w:t>
        </w:r>
      </w:hyperlink>
      <w:r>
        <w:rPr>
          <w:rFonts w:ascii="Times New Roman" w:eastAsia="Times New Roman" w:hAnsi="Times New Roman" w:cs="Times New Roman"/>
          <w:sz w:val="28"/>
          <w:szCs w:val="28"/>
          <w:lang w:eastAsia="ru-RU"/>
        </w:rPr>
        <w:t>1140 ГК Республики Абхазия.</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Наличие совместного с наследодателем права общей собственности на имущество, доля в праве, на которое входит в состав наследства, само по себе не свидетельствует о фактическом принятии наследства.</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целях подтверждения фактического принятия наследства (пункт 2 статьи 1139 ГК Республики Абхазия) наследником могут быть представлены, в частности, справка о проживании совместно с наследодателем, квитанция об уплате налога, о внесении платы за жилое помещение и коммунальные услуги, паспорт транспортного средства, принадлежавшего наследодателю, договор подряда на проведение ремонтных работ и т. п. документы.</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Получение лицом компенсации на оплату ритуальных услуг и социального пособия на погребение не свидетельствует о фактическом принятии им наследства.</w:t>
      </w:r>
    </w:p>
    <w:p w:rsidR="00207CFD" w:rsidRDefault="00207CFD" w:rsidP="00207CFD">
      <w:pPr>
        <w:spacing w:after="0" w:line="240" w:lineRule="auto"/>
        <w:ind w:firstLine="709"/>
        <w:jc w:val="both"/>
        <w:rPr>
          <w:rFonts w:ascii="Times New Roman" w:hAnsi="Times New Roman" w:cs="Times New Roman"/>
          <w:sz w:val="28"/>
          <w:szCs w:val="28"/>
        </w:rPr>
      </w:pPr>
    </w:p>
    <w:p w:rsidR="00207CFD" w:rsidRDefault="00207CFD" w:rsidP="00207CF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38. При наличии документов, достоверно подтверждающих факт принятия наследства в установленный законом срок, наследник вправе оформить наследственные права путем обращения непосредственно к нотариусу. Отказ нотариуса выдать свидетельство о праве на наследство может быть обжалован в суд в порядке главы 37 ГПК Республики Абхазия.</w:t>
      </w:r>
    </w:p>
    <w:p w:rsidR="00207CFD" w:rsidRDefault="00207CFD" w:rsidP="00207CFD">
      <w:pPr>
        <w:spacing w:after="0" w:line="240" w:lineRule="auto"/>
        <w:ind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 xml:space="preserve">В случаях, когда наследник фактически принял наследство, но не может представить нотариусу бесспорные доказательства, необходимые для </w:t>
      </w:r>
      <w:r>
        <w:rPr>
          <w:rFonts w:ascii="Times New Roman" w:eastAsia="Times New Roman" w:hAnsi="Times New Roman" w:cs="Times New Roman"/>
          <w:spacing w:val="2"/>
          <w:sz w:val="28"/>
          <w:szCs w:val="28"/>
          <w:lang w:eastAsia="ru-RU"/>
        </w:rPr>
        <w:lastRenderedPageBreak/>
        <w:t>получения свидетельства о праве на наследство, и нет возможности получить их иным путем, то наследник вправе обратиться в суд с заявлением об установлении юридического факта принятия наследства, которое рассматривается в порядке особого производства. Если при этом возникает спор о праве, то установление такого факта производится в исковом порядке.</w:t>
      </w:r>
      <w:r>
        <w:rPr>
          <w:rFonts w:ascii="Times New Roman" w:hAnsi="Times New Roman" w:cs="Times New Roman"/>
          <w:sz w:val="28"/>
          <w:szCs w:val="28"/>
        </w:rPr>
        <w:t> </w:t>
      </w:r>
    </w:p>
    <w:p w:rsidR="00207CFD" w:rsidRDefault="00207CFD" w:rsidP="00207CFD">
      <w:pPr>
        <w:spacing w:after="0" w:line="24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Требование об установлении факта принятия наследства следует предъявлять только по истечении шестимесячного срока со дня открытия наследства. </w:t>
      </w:r>
    </w:p>
    <w:p w:rsidR="00207CFD" w:rsidRDefault="00207CFD" w:rsidP="00207CFD">
      <w:pPr>
        <w:spacing w:after="0" w:line="24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Разъяснить судам, что</w:t>
      </w:r>
      <w:r>
        <w:rPr>
          <w:rFonts w:ascii="Times New Roman" w:eastAsia="Times New Roman" w:hAnsi="Times New Roman" w:cs="Times New Roman"/>
          <w:sz w:val="28"/>
          <w:szCs w:val="28"/>
          <w:bdr w:val="none" w:sz="0" w:space="0" w:color="auto" w:frame="1"/>
          <w:lang w:eastAsia="ru-RU"/>
        </w:rPr>
        <w:t xml:space="preserve"> при рассмотрении дел указанной категории суду необходимо истребовать у нотариуса по месту открытия наследства следующие сведения: заведено ли наследственное дело после смерти гражданина; кем в течение шести месяцев после смерти гражданина поданы заявления о принятии наследства либо отказе от наследства; поступили ли заявления от других лиц, которые не рассматривались нотариусом в качестве наследников; имеются ли сведения о других лицах, призываемых к наследованию;  какие действия были совершены нотариусом.</w:t>
      </w:r>
      <w:r>
        <w:rPr>
          <w:rFonts w:ascii="Times New Roman" w:hAnsi="Times New Roman" w:cs="Times New Roman"/>
          <w:sz w:val="28"/>
          <w:szCs w:val="28"/>
          <w:shd w:val="clear" w:color="auto" w:fill="FFFFFF"/>
        </w:rPr>
        <w:t xml:space="preserve"> Суд должен установить, какие действия по принятию наследства совершены наследником в течение 6 месяцев после смерти наследователя. </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39. Наследник, совершивший действия, которые могут свидетельствовать о принятии наследства (например, проживание совместно с наследодателем, уплата долгов наследодателя), не для приобретения наследства, а в иных целях, вправе доказывать отсутствие у него намерения принять наследство, в том числе и по истечении срока принятия наследства (статья 1140 ГК Республики Абхазия), представив нотариусу соответствующие доказательства либо обратившись в суд с заявлением об установлении факта непринятия наследства. </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Кроме того, факт непринятия наследником наследства может быть установлен после его смерти по заявлению заинтересованных лиц (иных наследников, принявших наследство).</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40. Сроки принятия наследства определяются в соответствии с общими положениями о сроках.</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Течение сроков принятия наследства, установленных </w:t>
      </w:r>
      <w:hyperlink r:id="rId37" w:anchor="art72477" w:tgtFrame="_blank" w:history="1">
        <w:r>
          <w:rPr>
            <w:rStyle w:val="a3"/>
            <w:rFonts w:ascii="Times New Roman" w:eastAsia="Times New Roman" w:hAnsi="Times New Roman" w:cs="Times New Roman"/>
            <w:color w:val="auto"/>
            <w:sz w:val="28"/>
            <w:szCs w:val="28"/>
            <w:u w:val="none"/>
            <w:lang w:eastAsia="ru-RU"/>
          </w:rPr>
          <w:t xml:space="preserve">статьей </w:t>
        </w:r>
      </w:hyperlink>
      <w:r>
        <w:rPr>
          <w:rFonts w:ascii="Times New Roman" w:eastAsia="Times New Roman" w:hAnsi="Times New Roman" w:cs="Times New Roman"/>
          <w:sz w:val="28"/>
          <w:szCs w:val="28"/>
          <w:lang w:eastAsia="ru-RU"/>
        </w:rPr>
        <w:t>1140 ГК Республики Абхазия, согласно </w:t>
      </w:r>
      <w:hyperlink r:id="rId38" w:anchor="art70190" w:tgtFrame="_blank" w:history="1">
        <w:r>
          <w:rPr>
            <w:rStyle w:val="a3"/>
            <w:rFonts w:ascii="Times New Roman" w:eastAsia="Times New Roman" w:hAnsi="Times New Roman" w:cs="Times New Roman"/>
            <w:color w:val="auto"/>
            <w:sz w:val="28"/>
            <w:szCs w:val="28"/>
            <w:u w:val="none"/>
            <w:lang w:eastAsia="ru-RU"/>
          </w:rPr>
          <w:t xml:space="preserve">статье 191 ГК </w:t>
        </w:r>
      </w:hyperlink>
      <w:r>
        <w:rPr>
          <w:rFonts w:ascii="Times New Roman" w:eastAsia="Times New Roman" w:hAnsi="Times New Roman" w:cs="Times New Roman"/>
          <w:sz w:val="28"/>
          <w:szCs w:val="28"/>
          <w:lang w:eastAsia="ru-RU"/>
        </w:rPr>
        <w:t>Республики Абхазия начинается на следующий день после календарной даты, которой определяется возникновение у наследников права на принятие наследства: на следующий день после даты открытия наследства либо после даты вступления в законную силу решения суда об объявлении гражданина умершим (пункт 1 </w:t>
      </w:r>
      <w:hyperlink r:id="rId39" w:anchor="art72477" w:tgtFrame="_blank" w:history="1">
        <w:r>
          <w:rPr>
            <w:rStyle w:val="a3"/>
            <w:rFonts w:ascii="Times New Roman" w:eastAsia="Times New Roman" w:hAnsi="Times New Roman" w:cs="Times New Roman"/>
            <w:color w:val="auto"/>
            <w:sz w:val="28"/>
            <w:szCs w:val="28"/>
            <w:u w:val="none"/>
            <w:lang w:eastAsia="ru-RU"/>
          </w:rPr>
          <w:t xml:space="preserve">статьи </w:t>
        </w:r>
      </w:hyperlink>
      <w:r>
        <w:rPr>
          <w:rFonts w:ascii="Times New Roman" w:eastAsia="Times New Roman" w:hAnsi="Times New Roman" w:cs="Times New Roman"/>
          <w:sz w:val="28"/>
          <w:szCs w:val="28"/>
          <w:lang w:eastAsia="ru-RU"/>
        </w:rPr>
        <w:t>1140 ГК Республики Абхазия); на следующий день после даты смерти – дня, указанного в решении суда об установлении факта смерти в определенное время (пункт 8 </w:t>
      </w:r>
      <w:hyperlink r:id="rId40" w:tgtFrame="_blank" w:history="1">
        <w:r>
          <w:rPr>
            <w:rStyle w:val="a3"/>
            <w:rFonts w:ascii="Times New Roman" w:eastAsia="Times New Roman" w:hAnsi="Times New Roman" w:cs="Times New Roman"/>
            <w:color w:val="auto"/>
            <w:sz w:val="28"/>
            <w:szCs w:val="28"/>
            <w:u w:val="none"/>
            <w:lang w:eastAsia="ru-RU"/>
          </w:rPr>
          <w:t>части 2</w:t>
        </w:r>
      </w:hyperlink>
      <w:r>
        <w:rPr>
          <w:rFonts w:ascii="Times New Roman" w:eastAsia="Times New Roman" w:hAnsi="Times New Roman" w:cs="Times New Roman"/>
          <w:sz w:val="28"/>
          <w:szCs w:val="28"/>
          <w:lang w:eastAsia="ru-RU"/>
        </w:rPr>
        <w:t xml:space="preserve"> статьи 263 ГПК  Республики Абхазия),  а если день не определен, – на следующий день после даты вступления решения суда в законную силу; на следующий день после даты отказа наследника от наследства или отстранения наследника по основаниям, </w:t>
      </w:r>
      <w:r>
        <w:rPr>
          <w:rFonts w:ascii="Times New Roman" w:eastAsia="Times New Roman" w:hAnsi="Times New Roman" w:cs="Times New Roman"/>
          <w:sz w:val="28"/>
          <w:szCs w:val="28"/>
          <w:lang w:eastAsia="ru-RU"/>
        </w:rPr>
        <w:lastRenderedPageBreak/>
        <w:t>установленным статьей 1104 ГК Республики Абхазия (пункт 2 статьи 1140 ГК Республики Абхазия); на следующий день после даты окончания срока принятия наследства, установленного пунктом 1 статьи 1140 ГК Республики Абхазия (пункт  3 статьи 1140 ГК Республики Абхазия).</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Согласно пункту 3 статьи 192 ГК Республики Абхазия срок принятия наследства истекает в последний месяц установленного статьей 1140 ГК Республики Абхазия, шести- или трехмесячного срока в такой же по числу день, которым определяется его начало, – день открытия наследства, день вступления в законную силу решения суда об объявлении гражданина умершим, день, указанный в решении суда об установлении факта смерти в определенное время (пункт 8 </w:t>
      </w:r>
      <w:hyperlink r:id="rId41" w:tgtFrame="_blank" w:history="1">
        <w:r>
          <w:rPr>
            <w:rStyle w:val="a3"/>
            <w:rFonts w:ascii="Times New Roman" w:eastAsia="Times New Roman" w:hAnsi="Times New Roman" w:cs="Times New Roman"/>
            <w:color w:val="auto"/>
            <w:sz w:val="28"/>
            <w:szCs w:val="28"/>
            <w:u w:val="none"/>
            <w:lang w:eastAsia="ru-RU"/>
          </w:rPr>
          <w:t>части 2</w:t>
        </w:r>
      </w:hyperlink>
      <w:r>
        <w:rPr>
          <w:rFonts w:ascii="Times New Roman" w:eastAsia="Times New Roman" w:hAnsi="Times New Roman" w:cs="Times New Roman"/>
          <w:sz w:val="28"/>
          <w:szCs w:val="28"/>
          <w:lang w:eastAsia="ru-RU"/>
        </w:rPr>
        <w:t> статьи 263 ГПК Республики Абхазия), а если день не определен, – день вступления решения суда в законную силу, день отказа наследника от наследства или отстранения наследника по основаниям, установленным статьей   1104 ГК Республики Абхазия, день окончания срока принятия наследства, установленного пунктом 1 статьи 1140  ГК Республики Абхазия.</w:t>
      </w:r>
    </w:p>
    <w:p w:rsidR="00207CFD" w:rsidRDefault="00207CFD" w:rsidP="00207CF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 смыслу пунктов 2 и 3 статьи 1140 ГК Республики Абхазия,</w:t>
      </w:r>
      <w:r>
        <w:rPr>
          <w:rFonts w:ascii="Times New Roman" w:eastAsia="Times New Roman" w:hAnsi="Times New Roman" w:cs="Times New Roman"/>
          <w:sz w:val="28"/>
          <w:szCs w:val="28"/>
          <w:lang w:eastAsia="ru-RU"/>
        </w:rPr>
        <w:t xml:space="preserve"> </w:t>
      </w:r>
      <w:r>
        <w:rPr>
          <w:rFonts w:ascii="Times New Roman" w:hAnsi="Times New Roman" w:cs="Times New Roman"/>
          <w:sz w:val="28"/>
          <w:szCs w:val="28"/>
        </w:rPr>
        <w:t>лица, для которых право наследования возникает только вследствие непринятия наследства другим наследником, призванным к наследованию не в связи с открытием наследства, а лишь вследствие отпадения ранее призванных наследников (по завещанию, по закону предшествующих очередей), могут принять наследство в течение трех месяцев со дня, следующего за днем окончания исчисленного в соответствии с пунктами 2 и 3 данной статьи срока для принятия наследства наследником, ранее призванным к наследованию.</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 Заявление о принятии наследства от имени наследника по завещанию и по закону, родившегося после открытия наследства, может быть подано его законным представителем в течение шести месяцев со дня рождения такого наследника.</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p>
    <w:p w:rsidR="00207CFD" w:rsidRDefault="00207CFD" w:rsidP="00207CFD">
      <w:pPr>
        <w:spacing w:after="0" w:line="240" w:lineRule="auto"/>
        <w:ind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z w:val="28"/>
          <w:szCs w:val="28"/>
          <w:lang w:eastAsia="ru-RU"/>
        </w:rPr>
        <w:t xml:space="preserve">42. Споры, связанные с восстановлением срока для принятия наследства и признанием наследника принявшим наследство, рассматриваются в порядке искового производства  </w:t>
      </w:r>
      <w:r>
        <w:rPr>
          <w:rFonts w:ascii="Times New Roman" w:eastAsia="Times New Roman" w:hAnsi="Times New Roman" w:cs="Times New Roman"/>
          <w:spacing w:val="2"/>
          <w:sz w:val="28"/>
          <w:szCs w:val="28"/>
          <w:lang w:eastAsia="ru-RU"/>
        </w:rPr>
        <w:t xml:space="preserve">в суде по месту нахождения наследственного имущества или основной его части </w:t>
      </w:r>
      <w:r>
        <w:rPr>
          <w:rFonts w:ascii="Times New Roman" w:eastAsia="Times New Roman" w:hAnsi="Times New Roman" w:cs="Times New Roman"/>
          <w:sz w:val="28"/>
          <w:szCs w:val="28"/>
          <w:lang w:eastAsia="ru-RU"/>
        </w:rPr>
        <w:t>с привлечением в качестве ответчиков наследников, приобретших наследство (при наследовании выморочного имущества в рамках </w:t>
      </w:r>
      <w:hyperlink r:id="rId42" w:history="1">
        <w:r>
          <w:rPr>
            <w:rStyle w:val="a3"/>
            <w:rFonts w:ascii="Times New Roman" w:eastAsia="Times New Roman" w:hAnsi="Times New Roman" w:cs="Times New Roman"/>
            <w:color w:val="auto"/>
            <w:sz w:val="28"/>
            <w:szCs w:val="28"/>
            <w:u w:val="none"/>
            <w:lang w:eastAsia="ru-RU"/>
          </w:rPr>
          <w:t>статьи 1137</w:t>
        </w:r>
      </w:hyperlink>
      <w:r>
        <w:rPr>
          <w:rFonts w:ascii="Times New Roman" w:eastAsia="Times New Roman" w:hAnsi="Times New Roman" w:cs="Times New Roman"/>
          <w:sz w:val="28"/>
          <w:szCs w:val="28"/>
          <w:lang w:eastAsia="ru-RU"/>
        </w:rPr>
        <w:t> ГК Республики Абхазия орган, осуществляющий полномочия в отношении выморочного имущества), независимо от получения ими свидетельства о праве на наследство.</w:t>
      </w:r>
      <w:r>
        <w:rPr>
          <w:rFonts w:ascii="Times New Roman" w:eastAsia="Times New Roman" w:hAnsi="Times New Roman" w:cs="Times New Roman"/>
          <w:spacing w:val="2"/>
          <w:sz w:val="28"/>
          <w:szCs w:val="28"/>
          <w:lang w:eastAsia="ru-RU"/>
        </w:rPr>
        <w:t xml:space="preserve"> </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Требования о восстановлении срока принятия наследства и признании наследника принявшим наследство могут быть удовлетворены лишь при доказанности совокупности следующих обстоятельств:</w:t>
      </w:r>
    </w:p>
    <w:p w:rsidR="00207CFD" w:rsidRDefault="00207CFD" w:rsidP="00207CFD">
      <w:pPr>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 а</w:t>
      </w:r>
      <w:r>
        <w:rPr>
          <w:rFonts w:ascii="Times New Roman" w:hAnsi="Times New Roman" w:cs="Times New Roman"/>
          <w:sz w:val="28"/>
          <w:szCs w:val="28"/>
        </w:rPr>
        <w:t xml:space="preserve">) наследник не знал и не должен был знать об открытии наследства или пропустил указанный срок по другим уважительным причинам. К числу таких причин следует относить обстоятельства, связанные с личностью истца, которые позволяют признать уважительными причины пропуска срока </w:t>
      </w:r>
      <w:r>
        <w:rPr>
          <w:rFonts w:ascii="Times New Roman" w:hAnsi="Times New Roman" w:cs="Times New Roman"/>
          <w:sz w:val="28"/>
          <w:szCs w:val="28"/>
        </w:rPr>
        <w:lastRenderedPageBreak/>
        <w:t>исковой давности: тяжелая болезнь, беспомощное состояние, неграмотность, и т. п. (статья 205 ГК Республики Абхазия), если они препятствовали принятию наследником наследства в течение всего срока, установленного для этого законом.</w:t>
      </w:r>
      <w:r>
        <w:rPr>
          <w:rFonts w:ascii="Times New Roman" w:eastAsia="Times New Roman" w:hAnsi="Times New Roman" w:cs="Times New Roman"/>
          <w:sz w:val="28"/>
          <w:szCs w:val="28"/>
          <w:lang w:eastAsia="ru-RU"/>
        </w:rPr>
        <w:t xml:space="preserve"> Не являются уважительными такие обстоятельства, как кратковременное расстройство здоровья, незнание гражданско-правовых норм о сроках и порядке принятия наследства, отсутствие сведений о составе наследственного имущества и т.п.;</w:t>
      </w:r>
    </w:p>
    <w:p w:rsidR="00207CFD" w:rsidRDefault="00207CFD" w:rsidP="00207CFD">
      <w:pPr>
        <w:spacing w:after="0" w:line="240" w:lineRule="auto"/>
        <w:ind w:firstLine="709"/>
        <w:jc w:val="both"/>
        <w:rPr>
          <w:rFonts w:ascii="Times New Roman" w:eastAsia="Times New Roman" w:hAnsi="Times New Roman" w:cs="Times New Roman"/>
          <w:spacing w:val="2"/>
          <w:sz w:val="28"/>
          <w:szCs w:val="28"/>
          <w:lang w:eastAsia="ru-RU"/>
        </w:rPr>
      </w:pPr>
      <w:r>
        <w:rPr>
          <w:rFonts w:ascii="Times New Roman" w:hAnsi="Times New Roman" w:cs="Times New Roman"/>
          <w:sz w:val="28"/>
          <w:szCs w:val="28"/>
        </w:rPr>
        <w:t>б) обращение в суд наследника, пропустившего срок принятия наследства, с требованием о его восстановлении последовало в течение шести месяцев после отпадения причин пропуска этого срока. Указанный шестимесячный срок, установленный для обращения в суд с данным требованием, не подлежит восстановлению, и наследник, пропустивший его, лишается права на восстановление срока принятия наследства.</w:t>
      </w:r>
      <w:r>
        <w:rPr>
          <w:rFonts w:ascii="Times New Roman" w:eastAsia="Times New Roman" w:hAnsi="Times New Roman" w:cs="Times New Roman"/>
          <w:spacing w:val="2"/>
          <w:sz w:val="28"/>
          <w:szCs w:val="28"/>
          <w:lang w:eastAsia="ru-RU"/>
        </w:rPr>
        <w:t xml:space="preserve"> </w:t>
      </w:r>
    </w:p>
    <w:p w:rsidR="00207CFD" w:rsidRDefault="00207CFD" w:rsidP="00207CFD">
      <w:pPr>
        <w:spacing w:after="0" w:line="240" w:lineRule="auto"/>
        <w:ind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 xml:space="preserve">Уважительность причин пропуска срока для принятия наследства определяется судом в зависимости от конкретных обстоятельств дела. </w:t>
      </w:r>
    </w:p>
    <w:p w:rsidR="00207CFD" w:rsidRDefault="00207CFD" w:rsidP="00207CF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Ненадлежащее исполнение законным представителем возложенной на него законом (статья 66 СК Республики Абхазия) обязанности действовать в интересах несовершеннолетнего ребенка не должно отрицательно сказываться на правах и интересах этого ребенка как наследника. Бездействие законного представителя можно считать уважительной причиной пропуска.</w:t>
      </w:r>
    </w:p>
    <w:p w:rsidR="00207CFD" w:rsidRDefault="00207CFD" w:rsidP="00207CFD">
      <w:pPr>
        <w:spacing w:after="0" w:line="240" w:lineRule="auto"/>
        <w:ind w:firstLine="709"/>
        <w:jc w:val="both"/>
        <w:rPr>
          <w:rFonts w:ascii="Times New Roman" w:hAnsi="Times New Roman" w:cs="Times New Roman"/>
          <w:sz w:val="28"/>
          <w:szCs w:val="28"/>
        </w:rPr>
      </w:pPr>
      <w:r>
        <w:rPr>
          <w:rFonts w:ascii="Times New Roman" w:hAnsi="Times New Roman" w:cs="Times New Roman"/>
          <w:bCs/>
          <w:sz w:val="28"/>
          <w:szCs w:val="28"/>
        </w:rPr>
        <w:t>Нахождение в местах лишения свободы само по себе не может расцениваться в качестве уважительной причины пропуска наследником срока для принятия наследства. Судам необходимо</w:t>
      </w:r>
      <w:r>
        <w:rPr>
          <w:rFonts w:ascii="Times New Roman" w:hAnsi="Times New Roman" w:cs="Times New Roman"/>
          <w:sz w:val="28"/>
          <w:szCs w:val="28"/>
        </w:rPr>
        <w:t xml:space="preserve"> исследовать вопрос о том, препятствует ли режим исправительного учреждения, в котором пребывал наследник на момент смерти наследодателя, таким действиям, которые бы позволили своевременно узнать о смерти последнего и принять меры для принятия наследства.</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43. </w:t>
      </w:r>
      <w:r>
        <w:rPr>
          <w:rFonts w:ascii="Times New Roman" w:hAnsi="Times New Roman" w:cs="Times New Roman"/>
          <w:sz w:val="28"/>
          <w:szCs w:val="28"/>
        </w:rPr>
        <w:t xml:space="preserve"> В силу пункта 1 статьи 1141 ГК Республики Абхазия при вынесении решения о восстановлении срока принятия наследства и признании наследника принявшим наследство суд обязан определить доли всех наследников в наследственном имуществе и принять меры по защите прав нового наследника на получение причитающейся ему доли наследства (при необходимости), а также признать недействительными ранее выданные свидетельства о праве на наследство (в соответствующих случаях - лишь в части). Восстановление пропущенного срока принятия наследства и признание наследника принявшим наследство исключает для наследника необходимость совершения каких-либо других дополнительных действий по принятию наследства. </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44. </w:t>
      </w:r>
      <w:r>
        <w:rPr>
          <w:rFonts w:ascii="Times New Roman" w:hAnsi="Times New Roman" w:cs="Times New Roman"/>
          <w:sz w:val="28"/>
          <w:szCs w:val="28"/>
          <w:shd w:val="clear" w:color="auto" w:fill="FFFFFF"/>
        </w:rPr>
        <w:t xml:space="preserve">Если при принятии наследства после истечения установленного срока с соблюдением правил статьи 1141 ГК Республики Абхазия возврат наследственного имущества в натуре невозможен из-за отсутствия у наследника, своевременно принявшего наследство, соответствующего имущества независимо от причин, по которым наступила невозможность его </w:t>
      </w:r>
      <w:r>
        <w:rPr>
          <w:rFonts w:ascii="Times New Roman" w:hAnsi="Times New Roman" w:cs="Times New Roman"/>
          <w:sz w:val="28"/>
          <w:szCs w:val="28"/>
          <w:shd w:val="clear" w:color="auto" w:fill="FFFFFF"/>
        </w:rPr>
        <w:lastRenderedPageBreak/>
        <w:t>возврата в натуре, наследник, принявший наследство после истечения установленного срока, имеет право лишь на денежную компенсацию своей доли в наследстве (при принятии наследства по истечении установленного срока с согласия других наследников - при условии, что иное не предусмотрено заключенным в письменной форме соглашением между наследниками). В этом случае действительная стоимость наследственного имущества оценивается на момент его приобретения, то есть на день открытия наследства (статья 1092 ГК Республики Абхазия).</w:t>
      </w:r>
    </w:p>
    <w:p w:rsidR="00207CFD" w:rsidRDefault="00207CFD" w:rsidP="00207CFD">
      <w:pPr>
        <w:spacing w:after="0" w:line="240" w:lineRule="auto"/>
        <w:ind w:firstLine="709"/>
        <w:jc w:val="both"/>
        <w:rPr>
          <w:rFonts w:ascii="Times New Roman" w:hAnsi="Times New Roman" w:cs="Times New Roman"/>
          <w:sz w:val="28"/>
          <w:szCs w:val="28"/>
          <w:shd w:val="clear" w:color="auto" w:fill="FFFFFF"/>
        </w:rPr>
      </w:pP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shd w:val="clear" w:color="auto" w:fill="FFFFFF"/>
        </w:rPr>
        <w:t>45. По истечении указанного в абзаце первом пункта 2 статьи 1143 ГК Республики Абхазия срока может быть признан отказавшимся от наследства лишь наследник, совершивший действия, свидетельствующие о фактическом принятии наследства, при условии признания судом уважительными причин пропуска срока для отказа от наследства.</w:t>
      </w:r>
    </w:p>
    <w:p w:rsidR="00207CFD" w:rsidRDefault="00207CFD" w:rsidP="00207CFD">
      <w:pPr>
        <w:spacing w:after="0" w:line="240" w:lineRule="auto"/>
        <w:ind w:firstLine="709"/>
        <w:jc w:val="both"/>
        <w:rPr>
          <w:rFonts w:ascii="Times New Roman" w:hAnsi="Times New Roman" w:cs="Times New Roman"/>
          <w:sz w:val="28"/>
          <w:szCs w:val="28"/>
          <w:shd w:val="clear" w:color="auto" w:fill="FFFFFF"/>
        </w:rPr>
      </w:pPr>
    </w:p>
    <w:p w:rsidR="00207CFD" w:rsidRDefault="00207CFD" w:rsidP="00207CFD">
      <w:pPr>
        <w:spacing w:after="0" w:line="240" w:lineRule="auto"/>
        <w:ind w:firstLine="709"/>
        <w:jc w:val="both"/>
        <w:rPr>
          <w:rFonts w:ascii="Times New Roman" w:eastAsia="Times New Roman" w:hAnsi="Times New Roman" w:cs="Times New Roman"/>
          <w:b/>
          <w:bCs/>
          <w:sz w:val="28"/>
          <w:szCs w:val="28"/>
          <w:lang w:eastAsia="ru-RU"/>
        </w:rPr>
      </w:pPr>
      <w:r>
        <w:rPr>
          <w:rFonts w:ascii="Times New Roman" w:hAnsi="Times New Roman" w:cs="Times New Roman"/>
          <w:sz w:val="28"/>
          <w:szCs w:val="28"/>
          <w:shd w:val="clear" w:color="auto" w:fill="FFFFFF"/>
        </w:rPr>
        <w:t>46. Отказ от наследства в пользу других лиц (направленный отказ) может быть совершен лишь в пользу лиц из числа наследников по завещанию, а также наследников по закону любой очереди, которые призваны к наследованию.</w:t>
      </w:r>
      <w:r>
        <w:rPr>
          <w:rFonts w:ascii="Times New Roman" w:eastAsia="Times New Roman" w:hAnsi="Times New Roman" w:cs="Times New Roman"/>
          <w:b/>
          <w:bCs/>
          <w:sz w:val="28"/>
          <w:szCs w:val="28"/>
          <w:lang w:eastAsia="ru-RU"/>
        </w:rPr>
        <w:t xml:space="preserve"> </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47. В случае, если все имущество наследодателя завещано назначенным им наследникам, допускается лишь отказ от наследства без указания лиц, в пользу которых наследник отказывается от наследственного имущества (безусловный отказ),  при этом доля отпавшего наследника переходит к остальным наследникам по завещанию пропорционально их наследственным долям, если завещанием не предусмотрено иное распределение этой части наследства или отказавшемуся наследнику не </w:t>
      </w:r>
      <w:proofErr w:type="spellStart"/>
      <w:r>
        <w:rPr>
          <w:rFonts w:ascii="Times New Roman" w:eastAsia="Times New Roman" w:hAnsi="Times New Roman" w:cs="Times New Roman"/>
          <w:sz w:val="28"/>
          <w:szCs w:val="28"/>
          <w:lang w:eastAsia="ru-RU"/>
        </w:rPr>
        <w:t>подназ</w:t>
      </w:r>
      <w:bookmarkStart w:id="0" w:name="_GoBack"/>
      <w:bookmarkEnd w:id="0"/>
      <w:r>
        <w:rPr>
          <w:rFonts w:ascii="Times New Roman" w:eastAsia="Times New Roman" w:hAnsi="Times New Roman" w:cs="Times New Roman"/>
          <w:sz w:val="28"/>
          <w:szCs w:val="28"/>
          <w:lang w:eastAsia="ru-RU"/>
        </w:rPr>
        <w:t>начен</w:t>
      </w:r>
      <w:proofErr w:type="spellEnd"/>
      <w:r>
        <w:rPr>
          <w:rFonts w:ascii="Times New Roman" w:eastAsia="Times New Roman" w:hAnsi="Times New Roman" w:cs="Times New Roman"/>
          <w:sz w:val="28"/>
          <w:szCs w:val="28"/>
          <w:lang w:eastAsia="ru-RU"/>
        </w:rPr>
        <w:t xml:space="preserve"> наследник (абзац третий пункта 1 статьи 1144 ГК Республики Абхазия, абзац второй пункта 1 статьи 1147 ГК Республики Абхазия), а при отказе единственного наследника по завещанию, которому завещано все имущество наследодателя, – наследникам по закону.</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Наследник, совершающий направленный отказ в пользу нескольких наследников, может распределить между ними свою долю по своему усмотрению, а если ему завещано конкретное имущество, – определить имущество, предназначаемое каждому из них. Если доли наследников, в пользу которых совершен отказ от наследства, не распределены между ними отпавшим наследником, их доли признаются равными.</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Наследник по праву представления вправе отказаться от наследства в пользу любого другого лица из числа наследников, призванных к наследованию, или без указания лиц, в пользу которых он отказывается от наследственного имущества (пункт 1 статьи 1132 ГК Республики Абхазия, пункт 1 статьи 1144 ГК Республики Абхазия).</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48. При применении пункта</w:t>
      </w:r>
      <w:r>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sz w:val="28"/>
          <w:szCs w:val="28"/>
          <w:lang w:eastAsia="ru-RU"/>
        </w:rPr>
        <w:t>3 статьи 1144 ГК Республики Абхазия надлежит учитывать следующее:</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а) наследник, имеющий право на обязательную долю в наследстве, при его осуществлении не может отказаться от наследования по закону незавещанной части имущества (пункт 2 статьи 1135 ГК Республики Абхазия);</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 наследник, призванный к наследованию по любому основанию, приняв его, вправе отказаться от наследства (или не принять наследство), причитающееся ему в результате отказа от наследства в его пользу другого наследника;</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наследник, принимающий наследство по закону, не вправе отказаться от наследства, переходящего к нему при безусловном отказе от наследства другого наследника;</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 при отказе наследника по закону от направленного отказа в его пользу другого наследника эта доля переходит ко всем наследникам по закону, призванным к наследованию (в том числе и к наследнику, отказавшемуся от направленного отказа), пропорционально их наследственным долям.</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49. Правило приращения наследственных долей, согласно которому доля отпавшего наследника по закону или наследника по завещанию переходит к наследникам по закону и распределяется между ними пропорционально их наследственным долям, применяется лишь при соблюдении следующих условий:</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наследник отпал по основаниям, которые исчерпывающим образом перечислены в пункте 1 статьи 1147 ГК Республики Абхазия. Смерть наследника до открытия наследства к их числу не относится;</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имеется незавещанное наследственное имущество (завещание отсутствует, или в нем содержатся распоряжения только в отношении части имущества, или завещание является недействительным, в том числе частично, и при этом завещателем не был </w:t>
      </w:r>
      <w:proofErr w:type="spellStart"/>
      <w:r>
        <w:rPr>
          <w:rFonts w:ascii="Times New Roman" w:eastAsia="Times New Roman" w:hAnsi="Times New Roman" w:cs="Times New Roman"/>
          <w:sz w:val="28"/>
          <w:szCs w:val="28"/>
          <w:lang w:eastAsia="ru-RU"/>
        </w:rPr>
        <w:t>подназначен</w:t>
      </w:r>
      <w:proofErr w:type="spellEnd"/>
      <w:r>
        <w:rPr>
          <w:rFonts w:ascii="Times New Roman" w:eastAsia="Times New Roman" w:hAnsi="Times New Roman" w:cs="Times New Roman"/>
          <w:sz w:val="28"/>
          <w:szCs w:val="28"/>
          <w:lang w:eastAsia="ru-RU"/>
        </w:rPr>
        <w:t xml:space="preserve"> наследник в соответствии с пунктом 2 статьи 1108 ГК Республики Абхазия).</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shd w:val="clear" w:color="auto" w:fill="FFFFFF"/>
        </w:rPr>
        <w:t>В случае, если все имущество наследодателя завещано, часть наследства, причитавшаяся наследнику, отпавшему по указанным в абзаце первом пункта 1 статьи 1147 ГК Республики Абхазия   основаниям, согласно абзацу, второму данного пункта переходит к остальным наследникам по завещанию пропорционально их наследственным долям (если завещателем не предусмотрено иное распределение этой части наследства).</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51. Неполучение свидетельства о праве на наследство не освобождает наследников, приобретших наследство, в том числе при наследовании выморочного имущества, от возникших в связи с этим обязанностей (выплаты долгов наследодателя, исполнения завещательного отказа, возложения и т.п.).</w:t>
      </w:r>
    </w:p>
    <w:p w:rsidR="00207CFD" w:rsidRDefault="00207CFD" w:rsidP="00207CFD">
      <w:pPr>
        <w:spacing w:after="0" w:line="240" w:lineRule="auto"/>
        <w:ind w:firstLine="709"/>
        <w:jc w:val="both"/>
        <w:rPr>
          <w:rFonts w:ascii="Times New Roman" w:hAnsi="Times New Roman" w:cs="Times New Roman"/>
          <w:sz w:val="28"/>
          <w:szCs w:val="28"/>
        </w:rPr>
      </w:pPr>
    </w:p>
    <w:p w:rsidR="00207CFD" w:rsidRDefault="00207CFD" w:rsidP="00207CF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52. Выморочное имущество, при наследовании которого отказ от наследства не допускается, со дня открытия наследства переходит в порядке наследования по закону в собственность Республики Абхазия в силу фактов, указанных в пункте 2 статьи 1137 ГК Республики Абхазия, без акта принятия </w:t>
      </w:r>
      <w:r>
        <w:rPr>
          <w:rFonts w:ascii="Times New Roman" w:hAnsi="Times New Roman" w:cs="Times New Roman"/>
          <w:sz w:val="28"/>
          <w:szCs w:val="28"/>
        </w:rPr>
        <w:lastRenderedPageBreak/>
        <w:t>наследства, а также вне зависимости от оформления наследственных прав и их государственной регистрации.</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Свидетельство о праве на наследство в отношении выморочного имущества выдается Республике Абхазия в лице </w:t>
      </w:r>
      <w:r>
        <w:rPr>
          <w:rFonts w:ascii="Times New Roman" w:hAnsi="Times New Roman" w:cs="Times New Roman"/>
          <w:sz w:val="28"/>
          <w:szCs w:val="28"/>
        </w:rPr>
        <w:t>Государственного</w:t>
      </w:r>
      <w:r>
        <w:rPr>
          <w:rFonts w:ascii="Times New Roman" w:hAnsi="Times New Roman" w:cs="Times New Roman"/>
          <w:bCs/>
          <w:sz w:val="28"/>
          <w:szCs w:val="28"/>
          <w:bdr w:val="none" w:sz="0" w:space="0" w:color="auto" w:frame="1"/>
          <w:shd w:val="clear" w:color="auto" w:fill="FFFFFF"/>
        </w:rPr>
        <w:t xml:space="preserve"> комитета по управлению</w:t>
      </w:r>
      <w:r>
        <w:rPr>
          <w:rFonts w:ascii="Times New Roman" w:hAnsi="Times New Roman" w:cs="Times New Roman"/>
          <w:b/>
          <w:bCs/>
          <w:sz w:val="28"/>
          <w:szCs w:val="28"/>
          <w:bdr w:val="none" w:sz="0" w:space="0" w:color="auto" w:frame="1"/>
          <w:shd w:val="clear" w:color="auto" w:fill="FFFFFF"/>
        </w:rPr>
        <w:t xml:space="preserve"> </w:t>
      </w:r>
      <w:r>
        <w:rPr>
          <w:rFonts w:ascii="Times New Roman" w:hAnsi="Times New Roman" w:cs="Times New Roman"/>
          <w:bCs/>
          <w:sz w:val="28"/>
          <w:szCs w:val="28"/>
          <w:bdr w:val="none" w:sz="0" w:space="0" w:color="auto" w:frame="1"/>
          <w:shd w:val="clear" w:color="auto" w:fill="FFFFFF"/>
        </w:rPr>
        <w:t xml:space="preserve">государственным имуществом и приватизации Республики Абхазия </w:t>
      </w:r>
      <w:r>
        <w:rPr>
          <w:rFonts w:ascii="Times New Roman" w:hAnsi="Times New Roman" w:cs="Times New Roman"/>
          <w:sz w:val="28"/>
          <w:szCs w:val="28"/>
          <w:shd w:val="clear" w:color="auto" w:fill="FFFFFF"/>
        </w:rPr>
        <w:t>(Госкомимущество)</w:t>
      </w:r>
      <w:r>
        <w:rPr>
          <w:rFonts w:ascii="Times New Roman" w:hAnsi="Times New Roman" w:cs="Times New Roman"/>
          <w:sz w:val="28"/>
          <w:szCs w:val="28"/>
        </w:rPr>
        <w:t>,</w:t>
      </w:r>
      <w:r>
        <w:rPr>
          <w:rFonts w:ascii="Times New Roman" w:eastAsia="Times New Roman" w:hAnsi="Times New Roman" w:cs="Times New Roman"/>
          <w:sz w:val="28"/>
          <w:szCs w:val="28"/>
          <w:lang w:eastAsia="ru-RU"/>
        </w:rPr>
        <w:t xml:space="preserve"> в том же порядке, что и иным наследникам, без вынесения специального судебного решения о признании имущества выморочным (пункт 1 статьи 1148 ГК Республики Абхазия) не ранее истечения 6 месяцев со дня открытия наследства.</w:t>
      </w:r>
    </w:p>
    <w:p w:rsidR="00207CFD" w:rsidRDefault="00207CFD" w:rsidP="00207CFD">
      <w:pPr>
        <w:spacing w:after="0" w:line="240" w:lineRule="auto"/>
        <w:ind w:firstLine="709"/>
        <w:jc w:val="both"/>
        <w:rPr>
          <w:rFonts w:ascii="Times New Roman" w:hAnsi="Times New Roman" w:cs="Times New Roman"/>
          <w:sz w:val="28"/>
          <w:szCs w:val="28"/>
        </w:rPr>
      </w:pPr>
    </w:p>
    <w:p w:rsidR="00207CFD" w:rsidRDefault="00207CFD" w:rsidP="00207CFD">
      <w:pPr>
        <w:spacing w:after="0" w:line="240" w:lineRule="auto"/>
        <w:ind w:firstLine="70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Раздел наследства</w:t>
      </w:r>
    </w:p>
    <w:p w:rsidR="00207CFD" w:rsidRDefault="00207CFD" w:rsidP="00207CFD">
      <w:pPr>
        <w:spacing w:after="0" w:line="240" w:lineRule="auto"/>
        <w:ind w:firstLine="709"/>
        <w:jc w:val="center"/>
        <w:rPr>
          <w:rFonts w:ascii="Times New Roman" w:eastAsia="Times New Roman" w:hAnsi="Times New Roman" w:cs="Times New Roman"/>
          <w:b/>
          <w:sz w:val="28"/>
          <w:szCs w:val="28"/>
          <w:lang w:eastAsia="ru-RU"/>
        </w:rPr>
      </w:pP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53. Наследственное имущество со дня открытия наследства поступает в долевую собственность наследников, принявших наследство, за исключением случаев перехода наследства к единственному наследнику по закону или к наследникам по завещанию, когда наследодателем указано конкретное имущество, предназначаемое каждому из них.</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Раздел наследственного имущества, поступившего в долевую собственность наследников, производится: в течение трех лет со дня открытия наследства по правилам статей 1151-1156 ГК Республики Абхазия (пункт 2 статьи 1150 ГК Республики Абхазия), а по прошествии этого срока-по правилам статей 251, 1151, 1153 ГК Республики Абхазия.</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Запрещается заключение соглашения о разделе наследства, в состав которого входит недвижимое имущество, до получения соответствующими наследниками свидетельства о праве на наследство.</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Раздел движимого наследственного имущества возможен до получения свидетельства о праве на наследство. </w:t>
      </w:r>
      <w:r>
        <w:rPr>
          <w:rFonts w:ascii="Times New Roman" w:eastAsia="Times New Roman" w:hAnsi="Times New Roman" w:cs="Times New Roman"/>
          <w:spacing w:val="2"/>
          <w:sz w:val="28"/>
          <w:szCs w:val="28"/>
          <w:lang w:eastAsia="ru-RU"/>
        </w:rPr>
        <w:t> </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54.  Преимущественное право на получение в счет своей наследственной доли входящих в состав наследства неделимой вещи, жилого помещения, раздел которого в натуре невозможен, имеют:</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наследники, обладавшие совместно с наследодателем правом общей собственности на неделимую вещь, в том числе на жилое помещение, не подлежащее разделу в натуре,   независимо от пользования ею, от размера его доли и доли наследодателя в праве собственности на нее, которые могут воспользоваться этим правом преимущественно перед всеми другими наследниками, не являвшимися при жизни наследодателя участниками общей собственности на неделимую вещь, включая наследников, постоянно пользовавшихся ею, и наследников, проживавших в жилом помещении, не подлежащем разделу в натуре;</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наследники, не являвшиеся при жизни наследодателя участниками общей собственности на неделимую вещь, однако постоянно пользовавшиеся ею ко дню открытия наследства (помимо случаев неправомерного пользования чужой вещью, осуществлявшегося без ведома собственника или вопреки его воле), которые могут воспользоваться этим правом </w:t>
      </w:r>
      <w:r>
        <w:rPr>
          <w:rFonts w:ascii="Times New Roman" w:eastAsia="Times New Roman" w:hAnsi="Times New Roman" w:cs="Times New Roman"/>
          <w:sz w:val="28"/>
          <w:szCs w:val="28"/>
          <w:lang w:eastAsia="ru-RU"/>
        </w:rPr>
        <w:lastRenderedPageBreak/>
        <w:t>преимущественно перед другими наследниками лишь при отсутствии наследников, обладавших совместно с наследодателем правом общей собственности на неделимую вещь, а при наследовании жилого помещения, не подлежащего разделу в натуре, также при отсутствии наследников, проживавших в нем ко дню открытия наследства и не имеющих иного жилого помещения;</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наследники, проживавшие ко дню открытия наследства в переходящем по наследству жилом помещении, не подлежащем разделу в натуре, и не имеющие иного жилого помещения, принадлежащего на праве собственности или предоставленного по договору социального найма, которые могут воспользоваться этим правом преимущественно перед другими наследниками лишь при отсутствии наследников, обладавших совместно с наследодателем правом общей собственности на наследуемое жилое помещение.</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Указанные лица вправе отказаться от осуществления преимущественного права при разделе наследства на получение в счет своей наследственной доли входящих в состав наследства неделимой вещи, жилого помещения, раздел которого в натуре невозможен. В этом случае раздел наследства производится по общим правилам. </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55.  Предметы обычной домашней обстановки и обихода входят в состав наследства и наследуются на общих основаниях.</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Преимущественное право на предметы обычной домашней обстановки и обихода принадлежит наследнику, проживавшему совместно с наследодателем на день открытия наследства, вне зависимости от продолжительности совместного проживания.</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Спор между наследниками по вопросу о включении имущества в состав таких предметов разрешается судом с учетом конкретных обстоятельств дела (в частности, их использования для обычных повседневных бытовых нужд исходя из уровня жизни наследодателя), а также местных обычаев. При этом антикварные предметы, предметы, представляющие художественную, историческую или иную культурную ценность, независимо от их целевого назначения к указанным предметам относиться не могут. Для разрешения вопроса об отнесении предметов, по поводу которых возник спор, к культурным ценностям суд назначает экспертизу (статья 77 ГПК Республики Абхазия).</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56. Компенсация несоразмерности получаемого наследственного имущества с наследственной долей, возникающей в случае осуществления наследником преимущественного права, установленного статьей 1154 ГК Республики Абхазия или статьей 1155 ГК Республики Абхазия, предоставляется остальным наследникам, которые не имеют указанного преимущественного права, независимо от их согласия на это, а также величины их доли и наличия интереса в использовании общего имущества, но до осуществления преимущественного права (если соглашением между </w:t>
      </w:r>
      <w:r>
        <w:rPr>
          <w:rFonts w:ascii="Times New Roman" w:eastAsia="Times New Roman" w:hAnsi="Times New Roman" w:cs="Times New Roman"/>
          <w:sz w:val="28"/>
          <w:szCs w:val="28"/>
          <w:lang w:eastAsia="ru-RU"/>
        </w:rPr>
        <w:lastRenderedPageBreak/>
        <w:t xml:space="preserve">наследниками не установлено иное). При этом суд вправе отказать в удовлетворении указанного преимущественного права, установив, что эта компенсация не является соразмерным возмещением наследственных долей остальных наследников, которые не имеют такого преимущественного права, или ее предоставление не является гарантированным.  </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Судам надлежит также учитывать, что при осуществлении преимущественного права на неделимую вещь (статья 133 ГК Республики Абхазия), включая жилое помещение, в силу пункта 4 статьи 251 ГК Республики Абхазия указанная компенсация предоставляется путем передачи другого имущества или выплаты соответствующей денежной суммы с согласия наследника, имеющего право на ее получение, тогда как при осуществлении преимущественного права на предметы обычной домашней обстановки и обихода выплата денежной компенсации не требует согласия такого наследника.</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Раздел наследства между наследниками, одновременно обладающими преимущественным правом при разделе наследства на основании статей 1154 и 1155 ГК Республики Абхазия, производится по общим правилам.</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57. При заключении наследниками соглашений, мировых соглашений о разделе наследственного имущества следует иметь в виду, что наследники осуществляют принадлежащие им гражданские права по своему усмотрению, поэтому раздел наследства может быть произведен ими и не в соответствии с причитающимися им размерами долей. Соглашение о разделе наследства, совершенное с целью прикрыть другую сделку с наследственным имуществом (например, о выплате наследнику денежной суммы или передаче имущества, не входящего в состав наследства, взамен отказа от прав на наследственное имущество), ничтожно. Передача всего наследственного имущества одному из наследников с условием предоставления им остальным наследникам компенсации может считаться разделом наследства только в случаях осуществления преимущественного права, предусмотренного статьями 1154 и 1155 ГК Республики Абхазия.</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58. Учредителями доверительного управления наследственным имуществом, в том числе в случаях, когда к наследованию призываются несовершеннолетние и недееспособные граждане, могут выступать только нотариус либо исполнитель завещания.</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Договор доверительного управления наследственным имуществом, в том числе в случаях, если в состав наследства входит доля наследодателя в уставном капитале общества с ограниченной ответственностью либо доверительное управление учреждается до вступления наследника, принявшего наследство, во владение наследством, заключается на срок, определяемый с учетом правил пункта 4 статьи 1157 ГК Республики Абхазия о сроках осуществления мер по управлению наследством. По истечении указанных сроков наследник, принявший наследство, вправе учредить </w:t>
      </w:r>
      <w:r>
        <w:rPr>
          <w:rFonts w:ascii="Times New Roman" w:eastAsia="Times New Roman" w:hAnsi="Times New Roman" w:cs="Times New Roman"/>
          <w:sz w:val="28"/>
          <w:szCs w:val="28"/>
          <w:lang w:eastAsia="ru-RU"/>
        </w:rPr>
        <w:lastRenderedPageBreak/>
        <w:t>доверительное управление в соответствии с правилами главы 53 ГК Республики Абхазия.</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59. При разделе наследственного имущества суды учитывают рыночную стоимость всего наследственного имущества на время рассмотрения дела в суде.</w:t>
      </w:r>
    </w:p>
    <w:p w:rsidR="00207CFD" w:rsidRDefault="00207CFD" w:rsidP="00207CFD">
      <w:pPr>
        <w:spacing w:after="0" w:line="240" w:lineRule="auto"/>
        <w:ind w:firstLine="709"/>
        <w:jc w:val="center"/>
        <w:rPr>
          <w:rFonts w:ascii="Times New Roman" w:eastAsia="Times New Roman" w:hAnsi="Times New Roman" w:cs="Times New Roman"/>
          <w:b/>
          <w:bCs/>
          <w:sz w:val="28"/>
          <w:szCs w:val="28"/>
          <w:lang w:eastAsia="ru-RU"/>
        </w:rPr>
      </w:pPr>
    </w:p>
    <w:p w:rsidR="00207CFD" w:rsidRDefault="00207CFD" w:rsidP="00207CFD">
      <w:pPr>
        <w:spacing w:after="0" w:line="240" w:lineRule="auto"/>
        <w:ind w:firstLine="709"/>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 Ответственность наследников по долгам наследодателя</w:t>
      </w:r>
    </w:p>
    <w:p w:rsidR="00207CFD" w:rsidRDefault="00207CFD" w:rsidP="00207CFD">
      <w:pPr>
        <w:spacing w:after="0" w:line="240" w:lineRule="auto"/>
        <w:ind w:firstLine="709"/>
        <w:jc w:val="center"/>
        <w:rPr>
          <w:rFonts w:ascii="Times New Roman" w:eastAsia="Times New Roman" w:hAnsi="Times New Roman" w:cs="Times New Roman"/>
          <w:b/>
          <w:bCs/>
          <w:sz w:val="28"/>
          <w:szCs w:val="28"/>
          <w:lang w:eastAsia="ru-RU"/>
        </w:rPr>
      </w:pP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60. Под долгами наследодателя, по которым отвечают наследники, следует понимать все имевшиеся у наследодателя к моменту открытия наследства обязательства, не прекращающиеся смертью должника (статья 407 ГК Республики Абхазия), независимо от наступления срока их исполнения, а равно от времени их выявления и осведомленности о них наследников при принятии наследства.</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 Смерть должника не является обстоятельством, влекущим досрочное исполнение его обязательств наследниками. Например, наследник должника по кредитному договору обязан возвратить кредитору полученную наследодателем денежную сумму и уплатить проценты на нее в срок и в порядке, которые предусмотрены договором займа; сумма кредита, предоставленного наследодателю для личного, семейного, домашнего или иного использования, не связанного с предпринимательской деятельностью, может быть возвращена наследником досрочно полностью или по частям при условии уведомления об этом кредитора не менее чем за тридцать дней до дня такого возврата, если кредитным договором не установлен более короткий срок уведомления; сумма кредита, предоставленного в иных случаях, может быть возвращена досрочно с согласия кредитора (</w:t>
      </w:r>
      <w:hyperlink r:id="rId43" w:anchor="block_810" w:history="1">
        <w:r>
          <w:rPr>
            <w:rStyle w:val="a3"/>
            <w:rFonts w:ascii="Times New Roman" w:eastAsia="Times New Roman" w:hAnsi="Times New Roman" w:cs="Times New Roman"/>
            <w:color w:val="auto"/>
            <w:sz w:val="28"/>
            <w:szCs w:val="28"/>
            <w:u w:val="none"/>
            <w:lang w:eastAsia="ru-RU"/>
          </w:rPr>
          <w:t>статьи 797</w:t>
        </w:r>
      </w:hyperlink>
      <w:r>
        <w:rPr>
          <w:rFonts w:ascii="Times New Roman" w:eastAsia="Times New Roman" w:hAnsi="Times New Roman" w:cs="Times New Roman"/>
          <w:sz w:val="28"/>
          <w:szCs w:val="28"/>
          <w:lang w:eastAsia="ru-RU"/>
        </w:rPr>
        <w:t>, </w:t>
      </w:r>
      <w:hyperlink r:id="rId44" w:anchor="block_20819" w:history="1">
        <w:r>
          <w:rPr>
            <w:rStyle w:val="a3"/>
            <w:rFonts w:ascii="Times New Roman" w:eastAsia="Times New Roman" w:hAnsi="Times New Roman" w:cs="Times New Roman"/>
            <w:color w:val="auto"/>
            <w:sz w:val="28"/>
            <w:szCs w:val="28"/>
            <w:u w:val="none"/>
            <w:lang w:eastAsia="ru-RU"/>
          </w:rPr>
          <w:t>806</w:t>
        </w:r>
      </w:hyperlink>
      <w:r>
        <w:rPr>
          <w:rFonts w:ascii="Times New Roman" w:eastAsia="Times New Roman" w:hAnsi="Times New Roman" w:cs="Times New Roman"/>
          <w:sz w:val="28"/>
          <w:szCs w:val="28"/>
          <w:lang w:eastAsia="ru-RU"/>
        </w:rPr>
        <w:t> ГК Республики Абхазия).</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Сроки исковой давности по требованиям кредиторов наследодателя продолжают течь в том же порядке, что и до момента открытия наследства (открытие наследства не прерывает, не пресекает и не приостанавливает их течения).</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Требования кредиторов могут быть предъявлены в течение оставшейся части срока исковой давности, если этот срок начал течь до момента открытия наследства.</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 требованиям кредиторов об исполнении обязательств наследодателя, срок исполнения которых наступил после открытия наследства, сроки исковой давности исчисляются в общем порядке.</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 срокам исковой давности по требованиям кредиторов наследодателя правила о перерыве, приостановлении и восстановлении исковой давности не применяются; требование кредитора, предъявленное по истечении срока исковой давности, удовлетворению не подлежит.</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p>
    <w:p w:rsidR="00207CFD" w:rsidRDefault="00207CFD" w:rsidP="00207CFD">
      <w:pPr>
        <w:spacing w:after="0" w:line="240" w:lineRule="auto"/>
        <w:ind w:firstLine="709"/>
        <w:jc w:val="both"/>
        <w:rPr>
          <w:rFonts w:ascii="Times New Roman" w:hAnsi="Times New Roman" w:cs="Times New Roman"/>
          <w:b/>
          <w:sz w:val="28"/>
          <w:szCs w:val="28"/>
        </w:rPr>
      </w:pPr>
      <w:r>
        <w:rPr>
          <w:rFonts w:ascii="Times New Roman" w:eastAsia="Times New Roman" w:hAnsi="Times New Roman" w:cs="Times New Roman"/>
          <w:sz w:val="28"/>
          <w:szCs w:val="28"/>
          <w:lang w:eastAsia="ru-RU"/>
        </w:rPr>
        <w:lastRenderedPageBreak/>
        <w:t xml:space="preserve">62. </w:t>
      </w:r>
      <w:r>
        <w:rPr>
          <w:rFonts w:ascii="Times New Roman" w:hAnsi="Times New Roman" w:cs="Times New Roman"/>
          <w:sz w:val="28"/>
          <w:szCs w:val="28"/>
        </w:rPr>
        <w:t xml:space="preserve"> Ответственность по долгам наследодателя несут все принявшие наследство наследники независимо от основания наследования и способа принятия наследства, а также Республика Абхазия, в собственность которой переходит выморочное имущество в порядке наследования по закону. </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Принявшие наследство наследники должника становятся солидарными должниками (статья 312 ГК Республики Абхазия) в пределах стоимости перешедшего к ним наследственного имущества. </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Наследники, совершившие действия, свидетельствующие о фактическом принятии наследства, отвечают по долгам наследодателя в пределах стоимости всего причитающегося им наследственного имущества.</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 отсутствии или недостаточности наследственного имущества требования кредиторов по обязательствам наследодателя не подлежат удовлетворению за счет имущества наследников и обязательства по долгам наследодателя прекращаются невозможностью исполнения полностью или в недостающей части наследственного имущества (пункт 1 статьи 405 ГК Республики Абхазия).</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Требования кредиторов по обязательствам наследников, возникающим после принятия наследства (например, по оплате унаследованного жилого помещения и коммунальных услуг), удовлетворяются за счет имущества наследников.</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Отказополучатели</w:t>
      </w:r>
      <w:proofErr w:type="spellEnd"/>
      <w:r>
        <w:rPr>
          <w:rFonts w:ascii="Times New Roman" w:eastAsia="Times New Roman" w:hAnsi="Times New Roman" w:cs="Times New Roman"/>
          <w:sz w:val="28"/>
          <w:szCs w:val="28"/>
          <w:lang w:eastAsia="ru-RU"/>
        </w:rPr>
        <w:t xml:space="preserve"> по долгам наследодателя не отвечают.</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63. Стоимость перешедшего к наследникам имущества, пределами которой ограничена их ответственность по долгам наследодателя, определяется его рыночной стоимостью на время открытия наследства вне зависимости от ее последующего изменения ко времени рассмотрения дела судом.</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Поскольку смерть должника не влечет прекращения обязательств по заключенному им договору, наследник, принявший наследство, становится должником и несет обязанности по их исполнению со дня открытия наследства (например, в случае, если наследодателем был заключен кредитный договор, обязанности по возврату денежной суммы, полученной наследодателем, и уплате процентов на нее). Проценты, подлежащие уплате в соответствии со статьей 384 ГК Республики Абхазия, взимаются за неисполнение денежного обязательства наследодателем по день открытия наследства, а после открытия наследства за неисполнение денежного обязательства наследником, по смыслу пункта 1 статьи 390 ГК Республики Абхазия, – по истечении времени, необходимого для принятия наследства (приобретения выморочного имущества). Размер задолженности, подлежащей взысканию с наследника, определяется на время вынесения решения суда.</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Вместе с тем, установив факт злоупотребления правом, например в случае намеренного без уважительных причин длительного </w:t>
      </w:r>
      <w:proofErr w:type="spellStart"/>
      <w:r>
        <w:rPr>
          <w:rFonts w:ascii="Times New Roman" w:eastAsia="Times New Roman" w:hAnsi="Times New Roman" w:cs="Times New Roman"/>
          <w:sz w:val="28"/>
          <w:szCs w:val="28"/>
          <w:lang w:eastAsia="ru-RU"/>
        </w:rPr>
        <w:t>непредъявления</w:t>
      </w:r>
      <w:proofErr w:type="spellEnd"/>
      <w:r>
        <w:rPr>
          <w:rFonts w:ascii="Times New Roman" w:eastAsia="Times New Roman" w:hAnsi="Times New Roman" w:cs="Times New Roman"/>
          <w:sz w:val="28"/>
          <w:szCs w:val="28"/>
          <w:lang w:eastAsia="ru-RU"/>
        </w:rPr>
        <w:t xml:space="preserve"> кредитором, осведомленным о смерти наследодателя, требований об исполнении обязательств, вытекающих из заключенного им кредитного договора, к наследникам, которым не было известно о его заключении, суд, </w:t>
      </w:r>
      <w:r>
        <w:rPr>
          <w:rFonts w:ascii="Times New Roman" w:eastAsia="Times New Roman" w:hAnsi="Times New Roman" w:cs="Times New Roman"/>
          <w:sz w:val="28"/>
          <w:szCs w:val="28"/>
          <w:lang w:eastAsia="ru-RU"/>
        </w:rPr>
        <w:lastRenderedPageBreak/>
        <w:t>согласно пункта 2 статьи 10 ГК Республики Абхазия, отказывает кредитору во взыскании указанных выше процентов за весь период со дня открытия наследства, поскольку наследники не должны отвечать за неблагоприятные последствия, наступившие вследствие недобросовестных действий со стороны кредитора.</w:t>
      </w:r>
      <w:r>
        <w:rPr>
          <w:rFonts w:ascii="Times New Roman" w:eastAsia="Times New Roman" w:hAnsi="Times New Roman" w:cs="Times New Roman"/>
          <w:spacing w:val="2"/>
          <w:sz w:val="28"/>
          <w:szCs w:val="28"/>
          <w:lang w:eastAsia="ru-RU"/>
        </w:rPr>
        <w:t>    </w:t>
      </w:r>
    </w:p>
    <w:p w:rsidR="00207CFD" w:rsidRDefault="00207CFD" w:rsidP="00207CFD">
      <w:pPr>
        <w:spacing w:after="0" w:line="240" w:lineRule="auto"/>
        <w:ind w:firstLine="709"/>
        <w:jc w:val="both"/>
        <w:rPr>
          <w:rFonts w:ascii="Times New Roman" w:hAnsi="Times New Roman" w:cs="Times New Roman"/>
          <w:sz w:val="28"/>
          <w:szCs w:val="28"/>
        </w:rPr>
      </w:pPr>
    </w:p>
    <w:p w:rsidR="00207CFD" w:rsidRDefault="00207CFD" w:rsidP="00207CF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64.  Согласно пункта 2 статьи 356 ГК Республики Абхазия поручитель наследодателя становится поручителем наследника лишь в случае, если поручителем было дано согласие отвечать за неисполнение обязательств наследниками. При этом исходя из пункта 1 статьи 356 и пункта 1 статьи 405 ГК Республики Абхазия поручительство прекращается в той части, в которой прекращается обеспеченное им обязательство, и поручитель несет ответственность по долгам наследодателя перед кредитором в пределах стоимости наследственного имущества.</w:t>
      </w:r>
    </w:p>
    <w:p w:rsidR="00207CFD" w:rsidRDefault="00207CFD" w:rsidP="00207CF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Поручитель не несет ответственности в случае смерти должника при отсутствии наследников и наследственного имущества. </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Наследники поручителя отвечают также в пределах стоимости наследственного имущества по тем обязательствам поручителя, которые имелись на время открытия наследства.</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65. При рассмотрении дел о взыскании долгов наследодателя судом могут быть разрешены вопросы признания наследников принявшими наследство, определения состава наследственного имущества и его стоимости, в пределах которой к наследникам перешли долги наследодателя, взыскания суммы задолженности с наследников в пределах стоимости перешедшего к каждому из них наследственного имущества и т. д.</w:t>
      </w:r>
      <w:r>
        <w:rPr>
          <w:rFonts w:ascii="Times New Roman" w:hAnsi="Times New Roman" w:cs="Times New Roman"/>
          <w:b/>
          <w:bCs/>
          <w:sz w:val="28"/>
          <w:szCs w:val="28"/>
        </w:rPr>
        <w:t xml:space="preserve">          </w:t>
      </w:r>
    </w:p>
    <w:p w:rsidR="00207CFD" w:rsidRDefault="00207CFD" w:rsidP="00207CFD">
      <w:pPr>
        <w:spacing w:after="0" w:line="240" w:lineRule="auto"/>
        <w:ind w:firstLine="709"/>
        <w:jc w:val="center"/>
        <w:rPr>
          <w:rFonts w:ascii="Times New Roman" w:hAnsi="Times New Roman" w:cs="Times New Roman"/>
          <w:bCs/>
          <w:sz w:val="28"/>
          <w:szCs w:val="28"/>
        </w:rPr>
      </w:pPr>
    </w:p>
    <w:p w:rsidR="00207CFD" w:rsidRDefault="00207CFD" w:rsidP="00207CFD">
      <w:pPr>
        <w:spacing w:after="0" w:line="24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Наследование отдельных видов имущества</w:t>
      </w:r>
    </w:p>
    <w:p w:rsidR="00207CFD" w:rsidRDefault="00207CFD" w:rsidP="00207CFD">
      <w:pPr>
        <w:spacing w:after="0" w:line="240" w:lineRule="auto"/>
        <w:ind w:firstLine="709"/>
        <w:jc w:val="center"/>
        <w:rPr>
          <w:rFonts w:ascii="Times New Roman" w:hAnsi="Times New Roman" w:cs="Times New Roman"/>
          <w:b/>
          <w:bCs/>
          <w:sz w:val="28"/>
          <w:szCs w:val="28"/>
        </w:rPr>
      </w:pP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66.</w:t>
      </w:r>
      <w:r>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sz w:val="28"/>
          <w:szCs w:val="28"/>
          <w:lang w:eastAsia="ru-RU"/>
        </w:rPr>
        <w:t xml:space="preserve">В состав наследства застройщика, осуществившего самовольную постройку </w:t>
      </w:r>
      <w:r>
        <w:rPr>
          <w:rFonts w:ascii="Times New Roman" w:hAnsi="Times New Roman" w:cs="Times New Roman"/>
          <w:sz w:val="28"/>
          <w:szCs w:val="28"/>
        </w:rPr>
        <w:t>на не предоставленном ему земельном участке</w:t>
      </w:r>
      <w:r>
        <w:rPr>
          <w:rFonts w:ascii="Times New Roman" w:eastAsia="Times New Roman" w:hAnsi="Times New Roman" w:cs="Times New Roman"/>
          <w:sz w:val="28"/>
          <w:szCs w:val="28"/>
          <w:lang w:eastAsia="ru-RU"/>
        </w:rPr>
        <w:t xml:space="preserve">, входит право требовать возмещения расходов на нее от </w:t>
      </w:r>
      <w:r>
        <w:rPr>
          <w:rFonts w:ascii="Times New Roman" w:hAnsi="Times New Roman" w:cs="Times New Roman"/>
          <w:sz w:val="28"/>
          <w:szCs w:val="28"/>
        </w:rPr>
        <w:t xml:space="preserve">лица, в пожизненном наследуемом владении, постоянном (бессрочном) пользовании которого находится земельный участок, в случае признания за последним права собственности на самовольную постройку </w:t>
      </w:r>
      <w:r>
        <w:rPr>
          <w:rFonts w:ascii="Times New Roman" w:eastAsia="Times New Roman" w:hAnsi="Times New Roman" w:cs="Times New Roman"/>
          <w:sz w:val="28"/>
          <w:szCs w:val="28"/>
          <w:lang w:eastAsia="ru-RU"/>
        </w:rPr>
        <w:t xml:space="preserve">(пункт 3 статьи 221 ГК Республики Абхазия). </w:t>
      </w:r>
      <w:r>
        <w:rPr>
          <w:rFonts w:ascii="Times New Roman" w:hAnsi="Times New Roman" w:cs="Times New Roman"/>
          <w:sz w:val="28"/>
          <w:szCs w:val="28"/>
        </w:rPr>
        <w:t>Если самовольная постройка была осуществлена наследодателем на принадлежащем ему на праве пожизненного наследуемого владения земельном участке, наследник, к которому перешло соответствующее вещное право на этот земельный участок, при признании за ним права собственности на самовольную постройку возмещает иным наследникам по закону и по завещанию, содержащему распоряжения в отношении остального имущества (помимо прав на земельный участок) без указания конкретных объектов, стоимость постройки исходя из причитающейся им доли наследства.</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67. В состав наследства участника полного товарищества или полного товарища в товариществе на вере, участника общества с ограниченной или с дополнительной ответственностью, члена производственного кооператива входит доля (пай) этого участника (члена) в складочном (уставном) капитале (имуществе) соответствующего товарищества, общества или кооператива (статья 1162 ГК Республики Абхазия).</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Для получения свидетельства о праве на наследство, в состав которого входит доля (пай) этого участника (члена) в складочном (уставном) капитале (имуществе) товарищества, общества или кооператива, согласие участников соответствующего товарищества, общества или кооператива не требуется.</w:t>
      </w:r>
    </w:p>
    <w:p w:rsidR="00207CFD" w:rsidRDefault="00207CFD" w:rsidP="00207CF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Свидетельство о праве на наследство, в состав которого входит доля (пай) или часть доли (пая) в складочном (уставном) капитале (имуществе) товарищества, общества или кооператива, является основанием для постановки вопроса об участии наследника в соответствующем товариществе, обществе или кооперативе или о получении наследником от соответствующего товарищества, общества или кооператива действительной стоимости унаследованной доли (пая) либо соответствующей ей части имущества, который разрешается в соответствии с ГК Республики Абхазия, другими законами или учредительными документами хозяйственного товарищества или общества либо производственного кооператива.</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68. В состав наследства члена потребительского кооператива, полностью внесшего свой паевой взнос за квартиру, дачу, гараж, иное помещение, предоставленное ему кооперативом, указанное имущество включается на общих основаниях независимо от государственной регистрации права наследодателя (пункт 4 статьи 217 ГК Республики Абхазия).</w:t>
      </w:r>
    </w:p>
    <w:p w:rsidR="00207CFD" w:rsidRDefault="00207CFD" w:rsidP="00207CFD">
      <w:pPr>
        <w:spacing w:after="0" w:line="24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К наследникам члена потребительского кооператива, не внесшего полностью паевой взнос за квартиру, дачу, гараж и иное имущество, переданное ему кооперативом в пользование, переходит пай в сумме, выплаченной к моменту открытия наследства.</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69. В состав наследства плательщика ренты вместе с правом собственности на недвижимое имущество, переданное ему по договору ренты, включается обязанность по выплате получателю ренты определенной денежной суммы либо предоставлению средств на его содержание в иной форме (статьи  571 (пункт 1), </w:t>
      </w:r>
      <w:hyperlink r:id="rId45" w:anchor="art74330" w:tgtFrame="_blank" w:history="1">
        <w:r>
          <w:rPr>
            <w:rStyle w:val="a3"/>
            <w:rFonts w:ascii="Times New Roman" w:eastAsia="Times New Roman" w:hAnsi="Times New Roman" w:cs="Times New Roman"/>
            <w:color w:val="auto"/>
            <w:sz w:val="28"/>
            <w:szCs w:val="28"/>
            <w:u w:val="none"/>
            <w:lang w:eastAsia="ru-RU"/>
          </w:rPr>
          <w:t xml:space="preserve"> 1161 ГК Республики А</w:t>
        </w:r>
      </w:hyperlink>
      <w:r>
        <w:rPr>
          <w:rFonts w:ascii="Times New Roman" w:eastAsia="Times New Roman" w:hAnsi="Times New Roman" w:cs="Times New Roman"/>
          <w:sz w:val="28"/>
          <w:szCs w:val="28"/>
          <w:lang w:eastAsia="ru-RU"/>
        </w:rPr>
        <w:t>бхазия).</w:t>
      </w:r>
    </w:p>
    <w:p w:rsidR="00207CFD" w:rsidRDefault="00207CFD" w:rsidP="00207CFD">
      <w:pPr>
        <w:spacing w:after="0" w:line="240" w:lineRule="auto"/>
        <w:ind w:firstLine="709"/>
        <w:jc w:val="both"/>
        <w:rPr>
          <w:rFonts w:ascii="Times New Roman" w:hAnsi="Times New Roman" w:cs="Times New Roman"/>
          <w:sz w:val="28"/>
          <w:szCs w:val="28"/>
          <w:shd w:val="clear" w:color="auto" w:fill="FFFFFF"/>
        </w:rPr>
      </w:pPr>
      <w:r>
        <w:rPr>
          <w:rFonts w:ascii="Times New Roman" w:eastAsia="Times New Roman" w:hAnsi="Times New Roman" w:cs="Times New Roman"/>
          <w:sz w:val="28"/>
          <w:szCs w:val="28"/>
          <w:lang w:eastAsia="ru-RU"/>
        </w:rPr>
        <w:t>Права получателя ренты могут переходить по наследству лишь в случае заключения сторонами договора постоянной ренты (пункт 2 </w:t>
      </w:r>
      <w:hyperlink r:id="rId46" w:anchor="art73764" w:tgtFrame="_blank" w:history="1">
        <w:r>
          <w:rPr>
            <w:rStyle w:val="a3"/>
            <w:rFonts w:ascii="Times New Roman" w:eastAsia="Times New Roman" w:hAnsi="Times New Roman" w:cs="Times New Roman"/>
            <w:color w:val="auto"/>
            <w:sz w:val="28"/>
            <w:szCs w:val="28"/>
            <w:u w:val="none"/>
            <w:lang w:eastAsia="ru-RU"/>
          </w:rPr>
          <w:t>статьи 577 ГК Республики А</w:t>
        </w:r>
      </w:hyperlink>
      <w:r>
        <w:rPr>
          <w:rFonts w:ascii="Times New Roman" w:eastAsia="Times New Roman" w:hAnsi="Times New Roman" w:cs="Times New Roman"/>
          <w:sz w:val="28"/>
          <w:szCs w:val="28"/>
          <w:lang w:eastAsia="ru-RU"/>
        </w:rPr>
        <w:t>бхазия).</w:t>
      </w:r>
      <w:r>
        <w:rPr>
          <w:rFonts w:ascii="Times New Roman" w:hAnsi="Times New Roman" w:cs="Times New Roman"/>
          <w:sz w:val="28"/>
          <w:szCs w:val="28"/>
          <w:shd w:val="clear" w:color="auto" w:fill="FFFFFF"/>
        </w:rPr>
        <w:t xml:space="preserve"> </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случае смерти получателя ренты, обратившегося в суд с требованием о расторжении договора ренты, суд приостанавливает производство по делу, поскольку спорное правоотношение допускает правопреемство (статья 213 </w:t>
      </w:r>
      <w:hyperlink r:id="rId47" w:tgtFrame="_blank" w:history="1">
        <w:r>
          <w:rPr>
            <w:rStyle w:val="a3"/>
            <w:rFonts w:ascii="Times New Roman" w:eastAsia="Times New Roman" w:hAnsi="Times New Roman" w:cs="Times New Roman"/>
            <w:color w:val="auto"/>
            <w:sz w:val="28"/>
            <w:szCs w:val="28"/>
            <w:u w:val="none"/>
            <w:lang w:eastAsia="ru-RU"/>
          </w:rPr>
          <w:t>ГПК Республики А</w:t>
        </w:r>
      </w:hyperlink>
      <w:r>
        <w:rPr>
          <w:rFonts w:ascii="Times New Roman" w:eastAsia="Times New Roman" w:hAnsi="Times New Roman" w:cs="Times New Roman"/>
          <w:sz w:val="28"/>
          <w:szCs w:val="28"/>
          <w:lang w:eastAsia="ru-RU"/>
        </w:rPr>
        <w:t>бхазия).</w:t>
      </w:r>
    </w:p>
    <w:p w:rsidR="00207CFD" w:rsidRDefault="00207CFD" w:rsidP="00207CFD">
      <w:pPr>
        <w:spacing w:after="0" w:line="240" w:lineRule="auto"/>
        <w:ind w:firstLine="709"/>
        <w:jc w:val="both"/>
        <w:rPr>
          <w:rFonts w:ascii="Times New Roman" w:hAnsi="Times New Roman" w:cs="Times New Roman"/>
          <w:sz w:val="28"/>
          <w:szCs w:val="28"/>
          <w:shd w:val="clear" w:color="auto" w:fill="FFFFFF"/>
        </w:rPr>
      </w:pPr>
      <w:r>
        <w:rPr>
          <w:rFonts w:ascii="Times New Roman" w:eastAsia="Times New Roman" w:hAnsi="Times New Roman" w:cs="Times New Roman"/>
          <w:sz w:val="28"/>
          <w:szCs w:val="28"/>
          <w:lang w:eastAsia="ru-RU"/>
        </w:rPr>
        <w:t xml:space="preserve">Смерть получателя ренты до регистрации в установленном порядке сделки, направленной на расторжение договора ренты, не может служить </w:t>
      </w:r>
      <w:r>
        <w:rPr>
          <w:rFonts w:ascii="Times New Roman" w:eastAsia="Times New Roman" w:hAnsi="Times New Roman" w:cs="Times New Roman"/>
          <w:sz w:val="28"/>
          <w:szCs w:val="28"/>
          <w:lang w:eastAsia="ru-RU"/>
        </w:rPr>
        <w:lastRenderedPageBreak/>
        <w:t>основанием для отказа в удовлетворении требования о включении недвижимого имущества, переданного по договору ренты плательщику ренты, в состав наследства, поскольку наследодатель, выразивший при жизни волю на возврат этого имущества в свою собственность и впоследствии не отозвавший свое заявление, по независящим от него причинам был лишен возможности соблюсти все правила оформления документов для регистрации сделки, в которой ему не могло быть отказано.</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bookmarkStart w:id="1" w:name="_Hlk158397714"/>
      <w:r>
        <w:rPr>
          <w:rFonts w:ascii="Times New Roman" w:eastAsia="Times New Roman" w:hAnsi="Times New Roman" w:cs="Times New Roman"/>
          <w:sz w:val="28"/>
          <w:szCs w:val="28"/>
          <w:lang w:eastAsia="ru-RU"/>
        </w:rPr>
        <w:t>70. Если трудовым или гражданско-правовым договором, заключенным с наследодателем, предусмотрена выплата денежной компенсации указанным в таком договоре лицам (предоставление компенсации в иной форме) в случае его смерти, названная компенсация в состав наследства не входит.</w:t>
      </w:r>
      <w:r>
        <w:rPr>
          <w:rFonts w:ascii="Times New Roman" w:hAnsi="Times New Roman" w:cs="Times New Roman"/>
          <w:sz w:val="28"/>
          <w:szCs w:val="28"/>
        </w:rPr>
        <w:t xml:space="preserve"> </w:t>
      </w:r>
    </w:p>
    <w:bookmarkEnd w:id="1"/>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71.  Наследники вправе обратиться в суд после смерти наследодателя с иском о признании недействительной совершенной им сделки, в том числе по основаниям, предусмотренным статьями 177, 178 и 179 </w:t>
      </w:r>
      <w:hyperlink r:id="rId48" w:tgtFrame="_blank" w:history="1">
        <w:r>
          <w:rPr>
            <w:rStyle w:val="a3"/>
            <w:rFonts w:ascii="Times New Roman" w:eastAsia="Times New Roman" w:hAnsi="Times New Roman" w:cs="Times New Roman"/>
            <w:color w:val="auto"/>
            <w:sz w:val="28"/>
            <w:szCs w:val="28"/>
            <w:u w:val="none"/>
            <w:lang w:eastAsia="ru-RU"/>
          </w:rPr>
          <w:t>ГК Республики А</w:t>
        </w:r>
      </w:hyperlink>
      <w:r>
        <w:rPr>
          <w:rFonts w:ascii="Times New Roman" w:eastAsia="Times New Roman" w:hAnsi="Times New Roman" w:cs="Times New Roman"/>
          <w:sz w:val="28"/>
          <w:szCs w:val="28"/>
          <w:lang w:eastAsia="ru-RU"/>
        </w:rPr>
        <w:t>бхазия, если наследодатель эту сделку при жизни не оспаривал, что не влечет изменения сроков исковой давности, а также порядка их исчисления.</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Вопрос о начале течения срока исковой давности по требованиям об </w:t>
      </w:r>
      <w:proofErr w:type="spellStart"/>
      <w:r>
        <w:rPr>
          <w:rFonts w:ascii="Times New Roman" w:eastAsia="Times New Roman" w:hAnsi="Times New Roman" w:cs="Times New Roman"/>
          <w:sz w:val="28"/>
          <w:szCs w:val="28"/>
          <w:lang w:eastAsia="ru-RU"/>
        </w:rPr>
        <w:t>оспоримости</w:t>
      </w:r>
      <w:proofErr w:type="spellEnd"/>
      <w:r>
        <w:rPr>
          <w:rFonts w:ascii="Times New Roman" w:eastAsia="Times New Roman" w:hAnsi="Times New Roman" w:cs="Times New Roman"/>
          <w:sz w:val="28"/>
          <w:szCs w:val="28"/>
          <w:lang w:eastAsia="ru-RU"/>
        </w:rPr>
        <w:t xml:space="preserve"> сделки разрешается судом исходя из конкретных обстоятельств дела (например, обстоятельств, касающихся прекращения насилия или угрозы, под влиянием которых наследодателем была совершена сделка) и с учетом того, когда наследодатель узнал или должен был узнать об обстоятельствах, являющихся основанием для признания сделки недействительной.</w:t>
      </w:r>
    </w:p>
    <w:p w:rsidR="00207CFD" w:rsidRDefault="00207CFD" w:rsidP="00207CFD">
      <w:pPr>
        <w:spacing w:after="0" w:line="240" w:lineRule="auto"/>
        <w:ind w:firstLine="709"/>
        <w:jc w:val="center"/>
        <w:rPr>
          <w:rFonts w:ascii="Times New Roman" w:hAnsi="Times New Roman" w:cs="Times New Roman"/>
          <w:sz w:val="28"/>
          <w:szCs w:val="28"/>
        </w:rPr>
      </w:pPr>
    </w:p>
    <w:p w:rsidR="00207CFD" w:rsidRDefault="00207CFD" w:rsidP="00207CFD">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Наследование земельных участков</w:t>
      </w:r>
    </w:p>
    <w:p w:rsidR="00207CFD" w:rsidRDefault="00207CFD" w:rsidP="00207CFD">
      <w:pPr>
        <w:spacing w:after="0" w:line="240" w:lineRule="auto"/>
        <w:ind w:firstLine="709"/>
        <w:jc w:val="center"/>
        <w:rPr>
          <w:rFonts w:ascii="Times New Roman" w:hAnsi="Times New Roman" w:cs="Times New Roman"/>
          <w:b/>
          <w:sz w:val="28"/>
          <w:szCs w:val="28"/>
        </w:rPr>
      </w:pPr>
    </w:p>
    <w:p w:rsidR="00207CFD" w:rsidRDefault="00207CFD" w:rsidP="00207CFD">
      <w:pPr>
        <w:spacing w:after="0" w:line="240" w:lineRule="auto"/>
        <w:ind w:firstLine="709"/>
        <w:jc w:val="both"/>
        <w:rPr>
          <w:rFonts w:ascii="Times New Roman" w:hAnsi="Times New Roman" w:cs="Times New Roman"/>
          <w:sz w:val="28"/>
          <w:szCs w:val="28"/>
        </w:rPr>
      </w:pPr>
      <w:bookmarkStart w:id="2" w:name="_Hlk158397792"/>
      <w:r>
        <w:rPr>
          <w:rFonts w:ascii="Times New Roman" w:hAnsi="Times New Roman" w:cs="Times New Roman"/>
          <w:sz w:val="28"/>
          <w:szCs w:val="28"/>
        </w:rPr>
        <w:t>72. Согласно статье 1167 ГК Республики Абхазия, принадлежавшее наследодателю право пожизненного наследуемого владения земельным участком (в случае, если право на земельный участок принадлежит нескольким лицам, доля в праве пожизненного наследуемого владения земельным участком) входит в состав наследства и наследуется на общих основаниях, установленных ГК Республики Абхазия. На принятие наследства, в состав которого входит указанное имущество, специального разрешения не требуется.</w:t>
      </w:r>
    </w:p>
    <w:p w:rsidR="00207CFD" w:rsidRDefault="00207CFD" w:rsidP="00207CFD">
      <w:pPr>
        <w:spacing w:after="0" w:line="240" w:lineRule="auto"/>
        <w:ind w:firstLine="709"/>
        <w:jc w:val="both"/>
        <w:rPr>
          <w:rFonts w:ascii="Times New Roman" w:hAnsi="Times New Roman" w:cs="Times New Roman"/>
          <w:b/>
          <w:sz w:val="28"/>
          <w:szCs w:val="28"/>
        </w:rPr>
      </w:pPr>
    </w:p>
    <w:p w:rsidR="00207CFD" w:rsidRDefault="00207CFD" w:rsidP="00207CF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Наследниками права пожизненного наследуемого владения земельным участком могут быть только граждане. Включение в завещание распоряжения относительно такого земельного участка в пользу юридического лица влечет в этой части недействительность завещания. </w:t>
      </w:r>
    </w:p>
    <w:bookmarkEnd w:id="2"/>
    <w:p w:rsidR="00207CFD" w:rsidRDefault="00207CFD" w:rsidP="00207CFD">
      <w:pPr>
        <w:spacing w:after="0" w:line="240" w:lineRule="auto"/>
        <w:ind w:firstLine="709"/>
        <w:jc w:val="both"/>
        <w:rPr>
          <w:rFonts w:ascii="Times New Roman" w:hAnsi="Times New Roman" w:cs="Times New Roman"/>
          <w:b/>
          <w:sz w:val="28"/>
          <w:szCs w:val="28"/>
        </w:rPr>
      </w:pPr>
    </w:p>
    <w:p w:rsidR="00207CFD" w:rsidRDefault="00207CFD" w:rsidP="00207CF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73. Права на земельные участки и расположенные на них здания, строения, сооружения выступают в качестве самостоятельных объектов гражданского оборота, поэтому завещатель вправе сделать в отношении них отдельные распоряжения, в том числе распорядиться только принадлежащим </w:t>
      </w:r>
      <w:r>
        <w:rPr>
          <w:rFonts w:ascii="Times New Roman" w:hAnsi="Times New Roman" w:cs="Times New Roman"/>
          <w:sz w:val="28"/>
          <w:szCs w:val="28"/>
        </w:rPr>
        <w:lastRenderedPageBreak/>
        <w:t>ему строением или только правами на земельный участок (правом пожизненного наследуемого владения земельным участком). Однако при этом, не могут быть завещаны отдельно права на часть земельного участка, занятую зданием, строением, сооружением и необходимую для их использования, и само здание, строение, сооружение. Наличие в завещании таких распоряжений влечет в этой части недействительность завещания.</w:t>
      </w:r>
    </w:p>
    <w:p w:rsidR="00207CFD" w:rsidRDefault="00207CFD" w:rsidP="00207CFD">
      <w:pPr>
        <w:spacing w:after="0" w:line="240" w:lineRule="auto"/>
        <w:ind w:firstLine="709"/>
        <w:jc w:val="both"/>
        <w:rPr>
          <w:rFonts w:ascii="Times New Roman" w:hAnsi="Times New Roman" w:cs="Times New Roman"/>
          <w:sz w:val="28"/>
          <w:szCs w:val="28"/>
        </w:rPr>
      </w:pPr>
    </w:p>
    <w:p w:rsidR="00207CFD" w:rsidRDefault="00207CFD" w:rsidP="00207CF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74. При разрушении до открытия наследства принадлежавшего наследодателю здания, строения, сооружения, расположенных на участке, которым наследодатель владел на праве пожизненного наследуемого владения, это право сохраняется за наследниками в течение трех лет после разрушения здания, строения, сооружения, а в случае, если этот срок был продлен уполномоченным органом, - в течение соответствующего периода. По истечении указанного срока названные права сохраняются за наследниками, если они не были прекращены в установленном порядке и при условии начала восстановления (в том числе наследниками) разрушенного здания, строения, сооружения. </w:t>
      </w:r>
    </w:p>
    <w:p w:rsidR="00207CFD" w:rsidRDefault="00207CFD" w:rsidP="00207CFD">
      <w:pPr>
        <w:spacing w:after="0" w:line="240" w:lineRule="auto"/>
        <w:ind w:firstLine="709"/>
        <w:jc w:val="both"/>
        <w:rPr>
          <w:rFonts w:ascii="Times New Roman" w:hAnsi="Times New Roman" w:cs="Times New Roman"/>
          <w:sz w:val="28"/>
          <w:szCs w:val="28"/>
        </w:rPr>
      </w:pPr>
    </w:p>
    <w:p w:rsidR="00207CFD" w:rsidRDefault="00207CFD" w:rsidP="00207CFD">
      <w:pPr>
        <w:spacing w:after="0" w:line="240" w:lineRule="auto"/>
        <w:ind w:firstLine="70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Рассмотрение заявлений о совершенных нотариальных действиях</w:t>
      </w:r>
    </w:p>
    <w:p w:rsidR="00207CFD" w:rsidRDefault="00207CFD" w:rsidP="00207CFD">
      <w:pPr>
        <w:spacing w:after="0" w:line="240" w:lineRule="auto"/>
        <w:ind w:firstLine="70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или об отказе в их совершении</w:t>
      </w:r>
    </w:p>
    <w:p w:rsidR="00207CFD" w:rsidRDefault="00207CFD" w:rsidP="00207CFD">
      <w:pPr>
        <w:spacing w:after="0" w:line="240" w:lineRule="auto"/>
        <w:ind w:firstLine="709"/>
        <w:jc w:val="center"/>
        <w:rPr>
          <w:rFonts w:ascii="Times New Roman" w:eastAsia="Times New Roman" w:hAnsi="Times New Roman" w:cs="Times New Roman"/>
          <w:b/>
          <w:sz w:val="28"/>
          <w:szCs w:val="28"/>
          <w:lang w:eastAsia="ru-RU"/>
        </w:rPr>
      </w:pP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75. </w:t>
      </w:r>
      <w:r>
        <w:rPr>
          <w:rFonts w:ascii="Times New Roman" w:hAnsi="Times New Roman" w:cs="Times New Roman"/>
          <w:sz w:val="28"/>
          <w:szCs w:val="28"/>
        </w:rPr>
        <w:t>Заинтересованное лицо, считающее неправильным совершенное нотариальное действие или отказ в совершении нотариального действия, вправе подать заявление об этом в суд по месту нахождения нотариуса или месту нахождения должностного лица, уполномоченного на совершение нотариальных действий (часть 1 статьи 309 ГПК РА).</w:t>
      </w:r>
      <w:r>
        <w:rPr>
          <w:rFonts w:ascii="Times New Roman" w:eastAsia="Times New Roman" w:hAnsi="Times New Roman" w:cs="Times New Roman"/>
          <w:sz w:val="28"/>
          <w:szCs w:val="28"/>
          <w:lang w:eastAsia="ru-RU"/>
        </w:rPr>
        <w:t xml:space="preserve"> </w:t>
      </w:r>
    </w:p>
    <w:p w:rsidR="00207CFD" w:rsidRDefault="00207CFD" w:rsidP="00207CFD">
      <w:pPr>
        <w:spacing w:after="0" w:line="24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Заявление об отказе в выдаче свидетельства о праве на наследство наследника, своевременно принявшего наследство совершением действий, указанных в пункте 2 статьи 1139 ГК Республики Абхазия, и представившего подтверждающие этот факт документы нотариусу, рассматривается по правилам, предусмотренным главой 37 ГПК Республики Абхазия.</w:t>
      </w:r>
      <w:r>
        <w:rPr>
          <w:rFonts w:ascii="Times New Roman" w:eastAsia="Times New Roman" w:hAnsi="Times New Roman" w:cs="Times New Roman"/>
          <w:b/>
          <w:sz w:val="28"/>
          <w:szCs w:val="28"/>
          <w:lang w:eastAsia="ru-RU"/>
        </w:rPr>
        <w:t xml:space="preserve"> </w:t>
      </w:r>
    </w:p>
    <w:p w:rsidR="00207CFD" w:rsidRDefault="00207CFD" w:rsidP="00207CFD">
      <w:pPr>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Если при оспаривании отказа в выдаче свидетельства о праве на наследство возникает спор о праве, то такие требования подлежат рассмотрению судом в порядке искового, а не особого производства.</w:t>
      </w:r>
      <w:r>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 xml:space="preserve">Судье следует исходя из требований статьи 220 ГПК Республики Абхазия вынести определение об оставлении такого заявления без рассмотрения, </w:t>
      </w:r>
      <w:r>
        <w:rPr>
          <w:rFonts w:ascii="Times New Roman" w:hAnsi="Times New Roman" w:cs="Times New Roman"/>
          <w:sz w:val="28"/>
          <w:szCs w:val="28"/>
        </w:rPr>
        <w:t xml:space="preserve">в котором разъяснить заявителю и другим заинтересованным лицам их право предъявить иск на общих основаниях (часть 1 статьи 221 ГПК Республики Абхазия). </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 рассмотрении спора о праве, основанном на совершенном нотариальном действии, нотариус (уполномоченное должностное лицо), совершивший соответствующее нотариальное действие, привлекается к участию в деле в качестве третьего лица, не заявляющего самостоятельного требования относительно предмета спора (статья 41 ГПК Республики Абхазия).</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76. В силу </w:t>
      </w:r>
      <w:hyperlink r:id="rId49" w:history="1">
        <w:r>
          <w:rPr>
            <w:rStyle w:val="a3"/>
            <w:rFonts w:ascii="Times New Roman" w:eastAsia="Times New Roman" w:hAnsi="Times New Roman" w:cs="Times New Roman"/>
            <w:color w:val="auto"/>
            <w:sz w:val="28"/>
            <w:szCs w:val="28"/>
            <w:u w:val="none"/>
            <w:bdr w:val="none" w:sz="0" w:space="0" w:color="auto" w:frame="1"/>
            <w:lang w:eastAsia="ru-RU"/>
          </w:rPr>
          <w:t>статьи 311</w:t>
        </w:r>
      </w:hyperlink>
      <w:r>
        <w:rPr>
          <w:rFonts w:ascii="Times New Roman" w:eastAsia="Times New Roman" w:hAnsi="Times New Roman" w:cs="Times New Roman"/>
          <w:sz w:val="28"/>
          <w:szCs w:val="28"/>
          <w:lang w:eastAsia="ru-RU"/>
        </w:rPr>
        <w:t> ГПК Республики Абхазия, при удовлетворении заявления о совершенном нотариальной действии или об отказе в его совершении, суд отменяет совершенное нотариальное действие  или обязывает совершить такое действие.</w:t>
      </w:r>
    </w:p>
    <w:p w:rsidR="00207CFD" w:rsidRDefault="00207CFD" w:rsidP="00207CFD">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В резолютивной части решения в случае отмены нотариального действия следует указать, какое конкретное действие, когда и кем совершенное, отменяется; при удовлетворении жалобы на отказ в выполнении нотариального действия – какое именно нотариальное действие и кем должно быть совершено.</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Копию решения суда при удовлетворении заявления необходимо направлять в нотариальный орган, где было совершено нотариальное действие (отказано в нем).</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77. При рассмотрении заявлений об отказе в выдаче свидетельства о праве на наследство надлежит учитывать следующее:</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 не допускается отказ в выдаче свидетельства о праве на наследство в случае смерти наследодателя, получившего свидетельство о праве на наследственное имущество, подлежащее государственной регистрации, до регистрации его прав в установленном порядке;</w:t>
      </w:r>
    </w:p>
    <w:p w:rsidR="00207CFD" w:rsidRDefault="00207CFD" w:rsidP="00207C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б) не допускается отказ в выдаче свидетельства о праве на наследство в устной форме. В случае уклонения нотариуса от вынесения Постановления об отказе в совершении нотариального действия суд обязывает нотариуса изложить причины отказа в письменной форме и разъяснить порядок его обжалования. </w:t>
      </w:r>
    </w:p>
    <w:p w:rsidR="00207CFD" w:rsidRDefault="00207CFD" w:rsidP="00207CFD">
      <w:pPr>
        <w:spacing w:after="0" w:line="240" w:lineRule="auto"/>
        <w:ind w:firstLine="709"/>
        <w:jc w:val="both"/>
        <w:rPr>
          <w:rFonts w:ascii="Times New Roman" w:hAnsi="Times New Roman" w:cs="Times New Roman"/>
          <w:b/>
          <w:sz w:val="28"/>
          <w:szCs w:val="28"/>
          <w:shd w:val="clear" w:color="auto" w:fill="FFFFFF"/>
        </w:rPr>
      </w:pPr>
    </w:p>
    <w:p w:rsidR="00207CFD" w:rsidRDefault="00207CFD" w:rsidP="00207CFD">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Председатель Верховного суда РА                       </w:t>
      </w:r>
      <w:r>
        <w:rPr>
          <w:rFonts w:ascii="Times New Roman" w:hAnsi="Times New Roman" w:cs="Times New Roman"/>
          <w:b/>
          <w:sz w:val="28"/>
          <w:szCs w:val="28"/>
        </w:rPr>
        <w:tab/>
        <w:t xml:space="preserve">           С.Р. </w:t>
      </w:r>
      <w:proofErr w:type="spellStart"/>
      <w:r>
        <w:rPr>
          <w:rFonts w:ascii="Times New Roman" w:hAnsi="Times New Roman" w:cs="Times New Roman"/>
          <w:b/>
          <w:sz w:val="28"/>
          <w:szCs w:val="28"/>
        </w:rPr>
        <w:t>Бутба</w:t>
      </w:r>
      <w:proofErr w:type="spellEnd"/>
    </w:p>
    <w:p w:rsidR="00207CFD" w:rsidRDefault="00207CFD" w:rsidP="00207CFD">
      <w:pPr>
        <w:spacing w:after="0" w:line="240" w:lineRule="auto"/>
        <w:ind w:firstLine="709"/>
        <w:jc w:val="both"/>
        <w:rPr>
          <w:rFonts w:ascii="Times New Roman" w:eastAsia="Times New Roman" w:hAnsi="Times New Roman" w:cs="Times New Roman"/>
          <w:b/>
          <w:bCs/>
          <w:sz w:val="28"/>
          <w:szCs w:val="28"/>
          <w:lang w:eastAsia="ru-RU"/>
        </w:rPr>
      </w:pPr>
    </w:p>
    <w:p w:rsidR="00207CFD" w:rsidRDefault="00207CFD" w:rsidP="00207CFD">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Секретарь Пленума, судья Верховного суда РА    </w:t>
      </w:r>
      <w:r>
        <w:rPr>
          <w:rFonts w:ascii="Times New Roman" w:hAnsi="Times New Roman" w:cs="Times New Roman"/>
          <w:b/>
          <w:sz w:val="28"/>
          <w:szCs w:val="28"/>
        </w:rPr>
        <w:tab/>
        <w:t xml:space="preserve">         О.В. </w:t>
      </w:r>
      <w:proofErr w:type="spellStart"/>
      <w:r>
        <w:rPr>
          <w:rFonts w:ascii="Times New Roman" w:hAnsi="Times New Roman" w:cs="Times New Roman"/>
          <w:b/>
          <w:sz w:val="28"/>
          <w:szCs w:val="28"/>
        </w:rPr>
        <w:t>Пилия</w:t>
      </w:r>
      <w:proofErr w:type="spellEnd"/>
    </w:p>
    <w:p w:rsidR="00207CFD" w:rsidRDefault="00207CFD" w:rsidP="00207CFD">
      <w:pPr>
        <w:spacing w:after="0" w:line="240" w:lineRule="auto"/>
        <w:ind w:firstLine="709"/>
      </w:pPr>
    </w:p>
    <w:p w:rsidR="00F37E44" w:rsidRDefault="00624865" w:rsidP="00207CFD">
      <w:pPr>
        <w:spacing w:after="0" w:line="240" w:lineRule="auto"/>
      </w:pPr>
    </w:p>
    <w:sectPr w:rsidR="00F37E4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3739"/>
    <w:rsid w:val="00033A34"/>
    <w:rsid w:val="00207CFD"/>
    <w:rsid w:val="00624865"/>
    <w:rsid w:val="00B13739"/>
    <w:rsid w:val="00B82D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E001F3"/>
  <w15:chartTrackingRefBased/>
  <w15:docId w15:val="{E0D58D19-B3CB-4CAA-9BE2-3F45D71EA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7CFD"/>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07CF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8727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udar-info.ru/na/editSection/index/type_id/2/doc_id/3429/release_id/14080/" TargetMode="External"/><Relationship Id="rId18" Type="http://schemas.openxmlformats.org/officeDocument/2006/relationships/hyperlink" Target="consultantplus://offline/ref=F8CD5B55972B6B7C77BE667ED25CA12ADA1B1DA5E265B1549233779F521553C83EEC3F67A5AF86512A7DD142AED077135396EFA2FC80B791BFSBN" TargetMode="External"/><Relationship Id="rId26" Type="http://schemas.openxmlformats.org/officeDocument/2006/relationships/hyperlink" Target="https://audar-info.ru/na/editSection/index/type_id/2/doc_id/3438/release_id/14061/" TargetMode="External"/><Relationship Id="rId39" Type="http://schemas.openxmlformats.org/officeDocument/2006/relationships/hyperlink" Target="https://audar-info.ru/na/editArticle/index/type_id/2/doc_id/3433/release_id/13232/sec_id/78816/" TargetMode="External"/><Relationship Id="rId3" Type="http://schemas.openxmlformats.org/officeDocument/2006/relationships/settings" Target="settings.xml"/><Relationship Id="rId21" Type="http://schemas.openxmlformats.org/officeDocument/2006/relationships/hyperlink" Target="https://audar-info.ru/na/editArticle/index/type_id/2/doc_id/3433/release_id/13232/sec_id/78814/" TargetMode="External"/><Relationship Id="rId34" Type="http://schemas.openxmlformats.org/officeDocument/2006/relationships/hyperlink" Target="https://audar-info.ru/na/editArticle/index/type_id/2/doc_id/3433/release_id/13232/sec_id/78815/" TargetMode="External"/><Relationship Id="rId42" Type="http://schemas.openxmlformats.org/officeDocument/2006/relationships/hyperlink" Target="http://www.consultant.ru/cons/cgi/online.cgi?rnd=0C202969174996DCFC4FBD3D0E75A283&amp;req=doc&amp;base=LAW&amp;n=146192&amp;dst=100212&amp;fld=134&amp;REFFIELD=134&amp;REFDST=100160&amp;REFDOC=272681&amp;REFBASE=SOKI&amp;stat=refcode%3D10881%3Bdstident%3D100212%3Bindex%3D165" TargetMode="External"/><Relationship Id="rId47" Type="http://schemas.openxmlformats.org/officeDocument/2006/relationships/hyperlink" Target="https://audar-info.ru/na/editSection/index/type_id/2/doc_id/3429/release_id/14080/" TargetMode="External"/><Relationship Id="rId50" Type="http://schemas.openxmlformats.org/officeDocument/2006/relationships/fontTable" Target="fontTable.xml"/><Relationship Id="rId7" Type="http://schemas.openxmlformats.org/officeDocument/2006/relationships/hyperlink" Target="https://audar-info.ru/na/editSection/index/type_id/2/doc_id/3429/release_id/14080/" TargetMode="External"/><Relationship Id="rId12" Type="http://schemas.openxmlformats.org/officeDocument/2006/relationships/hyperlink" Target="https://audar-info.ru/na/editArticle/index/type_id/2/doc_id/3433/release_id/13232/sec_id/78816/" TargetMode="External"/><Relationship Id="rId17" Type="http://schemas.openxmlformats.org/officeDocument/2006/relationships/hyperlink" Target="https://audar-info.ru/na/editSection/index/type_id/2/doc_id/3438/release_id/14061/" TargetMode="External"/><Relationship Id="rId25" Type="http://schemas.openxmlformats.org/officeDocument/2006/relationships/hyperlink" Target="https://audar-info.ru/na/editArticle/index/type_id/2/doc_id/3433/release_id/13232/sec_id/78814/page/2/" TargetMode="External"/><Relationship Id="rId33" Type="http://schemas.openxmlformats.org/officeDocument/2006/relationships/hyperlink" Target="https://base.garant.ru/10164072/01fc761dab1fd8f9eaf71be6e56e7514/" TargetMode="External"/><Relationship Id="rId38" Type="http://schemas.openxmlformats.org/officeDocument/2006/relationships/hyperlink" Target="https://audar-info.ru/na/editArticle/index/type_id/2/doc_id/3438/release_id/14061/sec_id/132873/" TargetMode="External"/><Relationship Id="rId46" Type="http://schemas.openxmlformats.org/officeDocument/2006/relationships/hyperlink" Target="https://audar-info.ru/na/editArticle/index/type_id/2/doc_id/3434/release_id/13999/sec_id/129650/" TargetMode="External"/><Relationship Id="rId2" Type="http://schemas.openxmlformats.org/officeDocument/2006/relationships/styles" Target="styles.xml"/><Relationship Id="rId16" Type="http://schemas.openxmlformats.org/officeDocument/2006/relationships/hyperlink" Target="https://audar-info.ru/na/editArticle/index/type_id/2/doc_id/3438/release_id/14061/sec_id/132851/" TargetMode="External"/><Relationship Id="rId20" Type="http://schemas.openxmlformats.org/officeDocument/2006/relationships/hyperlink" Target="https://audar-info.ru/na/editArticle/index/type_id/2/doc_id/3433/release_id/13232/sec_id/78814/" TargetMode="External"/><Relationship Id="rId29" Type="http://schemas.openxmlformats.org/officeDocument/2006/relationships/hyperlink" Target="https://audar-info.ru/na/editArticle/index/type_id/2/doc_id/3433/release_id/13232/sec_id/78814/" TargetMode="External"/><Relationship Id="rId41" Type="http://schemas.openxmlformats.org/officeDocument/2006/relationships/hyperlink" Target="https://audar-info.ru/na/editSection/index/type_id/2/doc_id/3429/release_id/14080/" TargetMode="External"/><Relationship Id="rId1" Type="http://schemas.openxmlformats.org/officeDocument/2006/relationships/customXml" Target="../customXml/item1.xml"/><Relationship Id="rId6" Type="http://schemas.openxmlformats.org/officeDocument/2006/relationships/hyperlink" Target="https://audar-info.ru/na/editSection/index/type_id/2/doc_id/3429/release_id/14080/" TargetMode="External"/><Relationship Id="rId11" Type="http://schemas.openxmlformats.org/officeDocument/2006/relationships/hyperlink" Target="https://audar-info.ru/na/editArticle/index/type_id/2/doc_id/3433/release_id/13232/sec_id/78817/" TargetMode="External"/><Relationship Id="rId24" Type="http://schemas.openxmlformats.org/officeDocument/2006/relationships/hyperlink" Target="https://audar-info.ru/na/editArticle/index/type_id/2/doc_id/3433/release_id/13232/sec_id/78814/page/2/" TargetMode="External"/><Relationship Id="rId32" Type="http://schemas.openxmlformats.org/officeDocument/2006/relationships/hyperlink" Target="consultantplus://offline/ref=52076EB43DDFD29B37B56E2275620D9EAF8FE8A0309857E62506A77408867AC93942D457C50D65935F0EDE0A55F478A2CB3E8F199D18A279mAr3J" TargetMode="External"/><Relationship Id="rId37" Type="http://schemas.openxmlformats.org/officeDocument/2006/relationships/hyperlink" Target="https://audar-info.ru/na/editArticle/index/type_id/2/doc_id/3433/release_id/13232/sec_id/78816/" TargetMode="External"/><Relationship Id="rId40" Type="http://schemas.openxmlformats.org/officeDocument/2006/relationships/hyperlink" Target="https://audar-info.ru/na/editSection/index/type_id/2/doc_id/3429/release_id/14080/" TargetMode="External"/><Relationship Id="rId45" Type="http://schemas.openxmlformats.org/officeDocument/2006/relationships/hyperlink" Target="https://audar-info.ru/na/editArticle/index/type_id/2/doc_id/3433/release_id/13232/sec_id/78816/page/2/" TargetMode="External"/><Relationship Id="rId5" Type="http://schemas.openxmlformats.org/officeDocument/2006/relationships/hyperlink" Target="https://audar-info.ru/na/editSection/index/type_id/2/doc_id/3438/release_id/14061/" TargetMode="External"/><Relationship Id="rId15" Type="http://schemas.openxmlformats.org/officeDocument/2006/relationships/hyperlink" Target="https://audar-info.ru/na/editSection/index/type_id/2/doc_id/3429/release_id/14080/" TargetMode="External"/><Relationship Id="rId23" Type="http://schemas.openxmlformats.org/officeDocument/2006/relationships/hyperlink" Target="https://audar-info.ru/na/editArticle/index/type_id/2/doc_id/3433/release_id/13232/sec_id/78816/page/2/" TargetMode="External"/><Relationship Id="rId28" Type="http://schemas.openxmlformats.org/officeDocument/2006/relationships/hyperlink" Target="https://audar-info.ru/na/editArticle/index/type_id/2/doc_id/3433/release_id/13232/sec_id/78814/" TargetMode="External"/><Relationship Id="rId36" Type="http://schemas.openxmlformats.org/officeDocument/2006/relationships/hyperlink" Target="https://audar-info.ru/na/editArticle/index/type_id/2/doc_id/3433/release_id/13232/sec_id/78816/" TargetMode="External"/><Relationship Id="rId49" Type="http://schemas.openxmlformats.org/officeDocument/2006/relationships/hyperlink" Target="https://sudact.ru/law/grazhdanskii-protsessualnyi-kodeks-rsfsr-utv-vs-rsfsr/razdel-ii/" TargetMode="External"/><Relationship Id="rId10" Type="http://schemas.openxmlformats.org/officeDocument/2006/relationships/hyperlink" Target="https://audar-info.ru/na/editArticle/index/type_id/2/doc_id/3433/release_id/13232/sec_id/78816/" TargetMode="External"/><Relationship Id="rId19" Type="http://schemas.openxmlformats.org/officeDocument/2006/relationships/hyperlink" Target="https://audar-info.ru/na/editArticle/index/type_id/2/doc_id/3433/release_id/13232/sec_id/78814/" TargetMode="External"/><Relationship Id="rId31" Type="http://schemas.openxmlformats.org/officeDocument/2006/relationships/hyperlink" Target="https://audar-info.ru/na/editArticle/index/type_id/2/doc_id/3433/release_id/13232/sec_id/78814/" TargetMode="External"/><Relationship Id="rId44" Type="http://schemas.openxmlformats.org/officeDocument/2006/relationships/hyperlink" Target="https://base.garant.ru/10164072/b34b2b966a38fd9f65bf67eac5c0f258/" TargetMode="External"/><Relationship Id="rId4" Type="http://schemas.openxmlformats.org/officeDocument/2006/relationships/webSettings" Target="webSettings.xml"/><Relationship Id="rId9" Type="http://schemas.openxmlformats.org/officeDocument/2006/relationships/hyperlink" Target="https://audar-info.ru/na/editArticle/index/type_id/2/doc_id/3433/release_id/13232/sec_id/78816/" TargetMode="External"/><Relationship Id="rId14" Type="http://schemas.openxmlformats.org/officeDocument/2006/relationships/hyperlink" Target="https://audar-info.ru/na/editSection/index/type_id/2/doc_id/3429/release_id/14080/" TargetMode="External"/><Relationship Id="rId22" Type="http://schemas.openxmlformats.org/officeDocument/2006/relationships/hyperlink" Target="https://audar-info.ru/na/editArticle/index/type_id/2/doc_id/3433/release_id/13232/sec_id/78814/" TargetMode="External"/><Relationship Id="rId27" Type="http://schemas.openxmlformats.org/officeDocument/2006/relationships/hyperlink" Target="https://audar-info.ru/na/editArticle/index/type_id/2/doc_id/3433/release_id/13232/sec_id/78814/" TargetMode="External"/><Relationship Id="rId30" Type="http://schemas.openxmlformats.org/officeDocument/2006/relationships/hyperlink" Target="https://audar-info.ru/na/editArticle/index/type_id/2/doc_id/3433/release_id/13232/sec_id/78814/" TargetMode="External"/><Relationship Id="rId35" Type="http://schemas.openxmlformats.org/officeDocument/2006/relationships/hyperlink" Target="https://audar-info.ru/na/editArticle/index/type_id/2/doc_id/3433/release_id/13232/sec_id/78814/" TargetMode="External"/><Relationship Id="rId43" Type="http://schemas.openxmlformats.org/officeDocument/2006/relationships/hyperlink" Target="https://base.garant.ru/10164072/379900b0a528cb6988ffe5fa54b1efd1/" TargetMode="External"/><Relationship Id="rId48" Type="http://schemas.openxmlformats.org/officeDocument/2006/relationships/hyperlink" Target="https://audar-info.ru/na/editSection/index/type_id/2/doc_id/3438/release_id/14061/" TargetMode="External"/><Relationship Id="rId8" Type="http://schemas.openxmlformats.org/officeDocument/2006/relationships/hyperlink" Target="consultantplus://offline/ref=20C8D02745B1F38DED00C91C27F0427E7E153139497A5F40E50B81790E693328FDD2087BC76CBD107A10383132EE4E8DA5FF9403368677860F99v2r7H" TargetMode="External"/><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2DF73C-233C-480C-8B2B-5BA8B7B32F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34</Pages>
  <Words>14190</Words>
  <Characters>80889</Characters>
  <Application>Microsoft Office Word</Application>
  <DocSecurity>0</DocSecurity>
  <Lines>674</Lines>
  <Paragraphs>189</Paragraphs>
  <ScaleCrop>false</ScaleCrop>
  <Company/>
  <LinksUpToDate>false</LinksUpToDate>
  <CharactersWithSpaces>94890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Cushba O.L.</dc:creator>
  <cp:keywords/>
  <dc:description/>
  <cp:lastModifiedBy>Cushba O.L.</cp:lastModifiedBy>
  <cp:revision>3</cp:revision>
  <dcterms:created xsi:type="dcterms:W3CDTF">2024-03-29T09:05:00Z</dcterms:created>
  <dcterms:modified xsi:type="dcterms:W3CDTF">2024-06-20T06:54:00Z</dcterms:modified>
</cp:coreProperties>
</file>